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D1E" w:rsidRPr="000E6D1E" w:rsidRDefault="00005B9D" w:rsidP="000E6D1E">
      <w:pPr>
        <w:jc w:val="center"/>
        <w:rPr>
          <w:b/>
        </w:rPr>
      </w:pPr>
      <w:r>
        <w:rPr>
          <w:b/>
        </w:rPr>
        <w:t>VERWERKERSOVEREENKOMST</w:t>
      </w:r>
    </w:p>
    <w:p w:rsidR="000E6D1E" w:rsidRDefault="000E6D1E" w:rsidP="000E6D1E"/>
    <w:p w:rsidR="000E6D1E" w:rsidRPr="00926D24" w:rsidRDefault="000E6D1E" w:rsidP="000E6D1E">
      <w:pPr>
        <w:rPr>
          <w:b/>
          <w:i/>
        </w:rPr>
      </w:pPr>
      <w:r w:rsidRPr="00926D24">
        <w:rPr>
          <w:b/>
          <w:i/>
        </w:rPr>
        <w:t>De ondergetekenden:</w:t>
      </w:r>
    </w:p>
    <w:p w:rsidR="000E6D1E" w:rsidRPr="00926D24" w:rsidRDefault="000E6D1E" w:rsidP="000E6D1E"/>
    <w:p w:rsidR="000E6D1E" w:rsidRPr="0000381E" w:rsidRDefault="000E6D1E" w:rsidP="000E6D1E">
      <w:pPr>
        <w:tabs>
          <w:tab w:val="left" w:pos="0"/>
        </w:tabs>
        <w:rPr>
          <w:sz w:val="20"/>
        </w:rPr>
      </w:pPr>
      <w:r w:rsidRPr="0000381E">
        <w:rPr>
          <w:i/>
          <w:sz w:val="20"/>
        </w:rPr>
        <w:t>(bij eenmanszaak:)</w:t>
      </w:r>
    </w:p>
    <w:p w:rsidR="000E6D1E" w:rsidRPr="00926D24" w:rsidRDefault="000E6D1E" w:rsidP="007F16F3">
      <w:pPr>
        <w:pStyle w:val="Lijstalinea"/>
        <w:numPr>
          <w:ilvl w:val="0"/>
          <w:numId w:val="2"/>
        </w:numPr>
        <w:tabs>
          <w:tab w:val="left" w:pos="567"/>
        </w:tabs>
        <w:ind w:left="567" w:hanging="567"/>
        <w:rPr>
          <w:szCs w:val="24"/>
        </w:rPr>
      </w:pPr>
      <w:r w:rsidRPr="00926D24">
        <w:rPr>
          <w:szCs w:val="24"/>
        </w:rPr>
        <w:t>de heer/mevrouw</w:t>
      </w:r>
      <w:r w:rsidRPr="00926D24">
        <w:rPr>
          <w:i/>
          <w:szCs w:val="24"/>
        </w:rPr>
        <w:t>*</w:t>
      </w:r>
      <w:r w:rsidRPr="00926D24">
        <w:rPr>
          <w:szCs w:val="24"/>
        </w:rPr>
        <w:t xml:space="preserve"> </w:t>
      </w:r>
      <w:r w:rsidRPr="003B5B08">
        <w:rPr>
          <w:szCs w:val="24"/>
          <w:highlight w:val="yellow"/>
        </w:rPr>
        <w:t>...............</w:t>
      </w:r>
      <w:r w:rsidRPr="00926D24">
        <w:rPr>
          <w:szCs w:val="24"/>
        </w:rPr>
        <w:t xml:space="preserve"> </w:t>
      </w:r>
      <w:r w:rsidRPr="00926D24">
        <w:rPr>
          <w:i/>
          <w:szCs w:val="24"/>
        </w:rPr>
        <w:t>(voornamen voluit en achternaam)</w:t>
      </w:r>
      <w:r w:rsidRPr="00926D24">
        <w:rPr>
          <w:szCs w:val="24"/>
        </w:rPr>
        <w:t>, hande</w:t>
      </w:r>
      <w:r w:rsidRPr="00926D24">
        <w:rPr>
          <w:szCs w:val="24"/>
        </w:rPr>
        <w:softHyphen/>
        <w:t xml:space="preserve">lend onder de naam: </w:t>
      </w:r>
      <w:r w:rsidRPr="003B5B08">
        <w:rPr>
          <w:szCs w:val="24"/>
          <w:highlight w:val="yellow"/>
        </w:rPr>
        <w:t>"........</w:t>
      </w:r>
      <w:r w:rsidRPr="003B5B08">
        <w:rPr>
          <w:szCs w:val="24"/>
          <w:highlight w:val="yellow"/>
        </w:rPr>
        <w:softHyphen/>
        <w:t>......."</w:t>
      </w:r>
      <w:r w:rsidRPr="00926D24">
        <w:rPr>
          <w:szCs w:val="24"/>
        </w:rPr>
        <w:t xml:space="preserve"> </w:t>
      </w:r>
      <w:r w:rsidRPr="00926D24">
        <w:rPr>
          <w:i/>
          <w:szCs w:val="24"/>
        </w:rPr>
        <w:t>(naam bedrijf)</w:t>
      </w:r>
      <w:r w:rsidRPr="00926D24">
        <w:rPr>
          <w:szCs w:val="24"/>
        </w:rPr>
        <w:t>, geves</w:t>
      </w:r>
      <w:r w:rsidRPr="00926D24">
        <w:rPr>
          <w:szCs w:val="24"/>
        </w:rPr>
        <w:softHyphen/>
        <w:t xml:space="preserve">tigd: </w:t>
      </w:r>
      <w:r w:rsidRPr="003B5B08">
        <w:rPr>
          <w:szCs w:val="24"/>
          <w:highlight w:val="yellow"/>
        </w:rPr>
        <w:t>...............</w:t>
      </w:r>
      <w:r w:rsidRPr="00926D24">
        <w:rPr>
          <w:szCs w:val="24"/>
        </w:rPr>
        <w:t xml:space="preserve"> </w:t>
      </w:r>
      <w:r w:rsidRPr="00926D24">
        <w:rPr>
          <w:i/>
          <w:szCs w:val="24"/>
        </w:rPr>
        <w:t>(bedrijfs</w:t>
      </w:r>
      <w:r w:rsidRPr="00926D24">
        <w:rPr>
          <w:i/>
          <w:szCs w:val="24"/>
        </w:rPr>
        <w:softHyphen/>
        <w:t>adres)</w:t>
      </w:r>
      <w:r w:rsidRPr="00926D24">
        <w:rPr>
          <w:szCs w:val="24"/>
        </w:rPr>
        <w:t xml:space="preserve">, </w:t>
      </w:r>
      <w:r w:rsidRPr="003B5B08">
        <w:rPr>
          <w:szCs w:val="24"/>
          <w:highlight w:val="yellow"/>
        </w:rPr>
        <w:t>.... .. ...............</w:t>
      </w:r>
      <w:r w:rsidRPr="00926D24">
        <w:rPr>
          <w:szCs w:val="24"/>
        </w:rPr>
        <w:t xml:space="preserve"> </w:t>
      </w:r>
      <w:r w:rsidRPr="00926D24">
        <w:rPr>
          <w:i/>
          <w:szCs w:val="24"/>
        </w:rPr>
        <w:t>(postcode en woonplaats)</w:t>
      </w:r>
      <w:r w:rsidRPr="00926D24">
        <w:rPr>
          <w:szCs w:val="24"/>
        </w:rPr>
        <w:t xml:space="preserve">, geboren te </w:t>
      </w:r>
      <w:r w:rsidRPr="003B5B08">
        <w:rPr>
          <w:szCs w:val="24"/>
          <w:highlight w:val="yellow"/>
        </w:rPr>
        <w:t>...............</w:t>
      </w:r>
      <w:r w:rsidRPr="00926D24">
        <w:rPr>
          <w:szCs w:val="24"/>
        </w:rPr>
        <w:t xml:space="preserve"> </w:t>
      </w:r>
      <w:r w:rsidRPr="00926D24">
        <w:rPr>
          <w:i/>
          <w:szCs w:val="24"/>
        </w:rPr>
        <w:t>(geboor</w:t>
      </w:r>
      <w:r w:rsidRPr="00926D24">
        <w:rPr>
          <w:i/>
          <w:szCs w:val="24"/>
        </w:rPr>
        <w:softHyphen/>
        <w:t>teplaats)</w:t>
      </w:r>
      <w:r w:rsidRPr="00926D24">
        <w:rPr>
          <w:szCs w:val="24"/>
        </w:rPr>
        <w:t xml:space="preserve"> op </w:t>
      </w:r>
      <w:r w:rsidRPr="003B5B08">
        <w:rPr>
          <w:szCs w:val="24"/>
          <w:highlight w:val="yellow"/>
        </w:rPr>
        <w:t>.....</w:t>
      </w:r>
      <w:r w:rsidRPr="003B5B08">
        <w:rPr>
          <w:szCs w:val="24"/>
          <w:highlight w:val="yellow"/>
        </w:rPr>
        <w:softHyphen/>
        <w:t>......</w:t>
      </w:r>
      <w:r w:rsidRPr="003B5B08">
        <w:rPr>
          <w:szCs w:val="24"/>
          <w:highlight w:val="yellow"/>
        </w:rPr>
        <w:softHyphen/>
        <w:t>....</w:t>
      </w:r>
      <w:r w:rsidRPr="00926D24">
        <w:rPr>
          <w:szCs w:val="24"/>
        </w:rPr>
        <w:t xml:space="preserve"> </w:t>
      </w:r>
      <w:r w:rsidRPr="00926D24">
        <w:rPr>
          <w:i/>
          <w:szCs w:val="24"/>
        </w:rPr>
        <w:t>(geboorteda</w:t>
      </w:r>
      <w:r w:rsidRPr="00926D24">
        <w:rPr>
          <w:i/>
          <w:szCs w:val="24"/>
        </w:rPr>
        <w:softHyphen/>
        <w:t>tum)</w:t>
      </w:r>
      <w:r w:rsidRPr="00926D24">
        <w:rPr>
          <w:szCs w:val="24"/>
        </w:rPr>
        <w:t>, wo</w:t>
      </w:r>
      <w:r w:rsidRPr="00926D24">
        <w:rPr>
          <w:szCs w:val="24"/>
        </w:rPr>
        <w:softHyphen/>
        <w:t xml:space="preserve">nende: </w:t>
      </w:r>
      <w:r w:rsidRPr="003B5B08">
        <w:rPr>
          <w:szCs w:val="24"/>
          <w:highlight w:val="yellow"/>
        </w:rPr>
        <w:t>......</w:t>
      </w:r>
      <w:r w:rsidRPr="003B5B08">
        <w:rPr>
          <w:szCs w:val="24"/>
          <w:highlight w:val="yellow"/>
        </w:rPr>
        <w:softHyphen/>
        <w:t>.........</w:t>
      </w:r>
      <w:r w:rsidRPr="00926D24">
        <w:rPr>
          <w:szCs w:val="24"/>
        </w:rPr>
        <w:t xml:space="preserve"> </w:t>
      </w:r>
      <w:r w:rsidRPr="00926D24">
        <w:rPr>
          <w:i/>
          <w:szCs w:val="24"/>
        </w:rPr>
        <w:t>(adres)</w:t>
      </w:r>
      <w:r w:rsidRPr="00926D24">
        <w:rPr>
          <w:szCs w:val="24"/>
        </w:rPr>
        <w:t xml:space="preserve">, </w:t>
      </w:r>
      <w:r w:rsidRPr="003B5B08">
        <w:rPr>
          <w:szCs w:val="24"/>
          <w:highlight w:val="yellow"/>
        </w:rPr>
        <w:t>.... .. ...............</w:t>
      </w:r>
      <w:r w:rsidRPr="00926D24">
        <w:rPr>
          <w:szCs w:val="24"/>
        </w:rPr>
        <w:t xml:space="preserve"> </w:t>
      </w:r>
      <w:r w:rsidRPr="00926D24">
        <w:rPr>
          <w:i/>
          <w:szCs w:val="24"/>
        </w:rPr>
        <w:t>(postcode en woon</w:t>
      </w:r>
      <w:r w:rsidRPr="00926D24">
        <w:rPr>
          <w:i/>
          <w:szCs w:val="24"/>
        </w:rPr>
        <w:softHyphen/>
        <w:t>plaats)</w:t>
      </w:r>
      <w:r w:rsidRPr="00926D24">
        <w:rPr>
          <w:szCs w:val="24"/>
        </w:rPr>
        <w:t>;</w:t>
      </w:r>
    </w:p>
    <w:p w:rsidR="000E6D1E" w:rsidRPr="00926D24" w:rsidRDefault="000E6D1E" w:rsidP="000E6D1E">
      <w:pPr>
        <w:tabs>
          <w:tab w:val="left" w:pos="0"/>
        </w:tabs>
        <w:rPr>
          <w:szCs w:val="24"/>
        </w:rPr>
      </w:pPr>
    </w:p>
    <w:p w:rsidR="000E6D1E" w:rsidRPr="0000381E" w:rsidRDefault="000E6D1E" w:rsidP="000E6D1E">
      <w:pPr>
        <w:tabs>
          <w:tab w:val="left" w:pos="0"/>
        </w:tabs>
        <w:rPr>
          <w:sz w:val="20"/>
        </w:rPr>
      </w:pPr>
      <w:r w:rsidRPr="0000381E">
        <w:rPr>
          <w:i/>
          <w:sz w:val="20"/>
        </w:rPr>
        <w:t>(bij maatschap, vennootschap onder firma of commanditaire vennootschap:)</w:t>
      </w:r>
    </w:p>
    <w:p w:rsidR="000E6D1E" w:rsidRPr="00926D24" w:rsidRDefault="000E6D1E" w:rsidP="007F16F3">
      <w:pPr>
        <w:pStyle w:val="Lijstalinea"/>
        <w:numPr>
          <w:ilvl w:val="0"/>
          <w:numId w:val="3"/>
        </w:numPr>
        <w:tabs>
          <w:tab w:val="left" w:pos="567"/>
        </w:tabs>
        <w:ind w:left="567" w:hanging="567"/>
        <w:rPr>
          <w:szCs w:val="24"/>
        </w:rPr>
      </w:pPr>
      <w:r w:rsidRPr="00926D24">
        <w:rPr>
          <w:szCs w:val="24"/>
        </w:rPr>
        <w:t>de maatschap/vennoot</w:t>
      </w:r>
      <w:r w:rsidRPr="00926D24">
        <w:rPr>
          <w:szCs w:val="24"/>
        </w:rPr>
        <w:softHyphen/>
        <w:t>schap onder firma/commanditaire vennoot</w:t>
      </w:r>
      <w:r w:rsidRPr="00926D24">
        <w:rPr>
          <w:szCs w:val="24"/>
        </w:rPr>
        <w:softHyphen/>
        <w:t>schap</w:t>
      </w:r>
      <w:r w:rsidRPr="00926D24">
        <w:rPr>
          <w:i/>
          <w:szCs w:val="24"/>
        </w:rPr>
        <w:t>*</w:t>
      </w:r>
      <w:r w:rsidRPr="00926D24">
        <w:rPr>
          <w:szCs w:val="24"/>
        </w:rPr>
        <w:t xml:space="preserve"> </w:t>
      </w:r>
      <w:r w:rsidRPr="003B5B08">
        <w:rPr>
          <w:szCs w:val="24"/>
          <w:highlight w:val="yellow"/>
        </w:rPr>
        <w:t>"..............."</w:t>
      </w:r>
      <w:r w:rsidRPr="00926D24">
        <w:rPr>
          <w:szCs w:val="24"/>
        </w:rPr>
        <w:t xml:space="preserve"> </w:t>
      </w:r>
      <w:r w:rsidRPr="00926D24">
        <w:rPr>
          <w:i/>
          <w:szCs w:val="24"/>
        </w:rPr>
        <w:t>(naam)</w:t>
      </w:r>
      <w:r w:rsidRPr="00926D24">
        <w:rPr>
          <w:szCs w:val="24"/>
        </w:rPr>
        <w:t xml:space="preserve">, gevestigd: </w:t>
      </w:r>
      <w:r w:rsidRPr="003B5B08">
        <w:rPr>
          <w:szCs w:val="24"/>
          <w:highlight w:val="yellow"/>
        </w:rPr>
        <w:t>...............</w:t>
      </w:r>
      <w:r w:rsidRPr="00926D24">
        <w:rPr>
          <w:szCs w:val="24"/>
        </w:rPr>
        <w:t xml:space="preserve"> </w:t>
      </w:r>
      <w:r w:rsidRPr="00926D24">
        <w:rPr>
          <w:i/>
          <w:szCs w:val="24"/>
        </w:rPr>
        <w:t>(bedrijfs</w:t>
      </w:r>
      <w:r w:rsidRPr="00926D24">
        <w:rPr>
          <w:i/>
          <w:szCs w:val="24"/>
        </w:rPr>
        <w:softHyphen/>
        <w:t>adres)</w:t>
      </w:r>
      <w:r w:rsidRPr="00926D24">
        <w:rPr>
          <w:szCs w:val="24"/>
        </w:rPr>
        <w:t xml:space="preserve">, </w:t>
      </w:r>
      <w:r w:rsidRPr="003B5B08">
        <w:rPr>
          <w:szCs w:val="24"/>
          <w:highlight w:val="yellow"/>
        </w:rPr>
        <w:t>.... .. .........</w:t>
      </w:r>
      <w:r w:rsidRPr="003B5B08">
        <w:rPr>
          <w:szCs w:val="24"/>
          <w:highlight w:val="yellow"/>
        </w:rPr>
        <w:softHyphen/>
        <w:t>......</w:t>
      </w:r>
      <w:r w:rsidRPr="00926D24">
        <w:rPr>
          <w:szCs w:val="24"/>
        </w:rPr>
        <w:t xml:space="preserve"> </w:t>
      </w:r>
      <w:r w:rsidRPr="00926D24">
        <w:rPr>
          <w:i/>
          <w:szCs w:val="24"/>
        </w:rPr>
        <w:t>(postcode en woon</w:t>
      </w:r>
      <w:r w:rsidRPr="00926D24">
        <w:rPr>
          <w:i/>
          <w:szCs w:val="24"/>
        </w:rPr>
        <w:softHyphen/>
        <w:t>plaats)</w:t>
      </w:r>
      <w:r w:rsidRPr="00926D24">
        <w:rPr>
          <w:szCs w:val="24"/>
        </w:rPr>
        <w:t>, ten dezen vertegenwoordigd door haar ma</w:t>
      </w:r>
      <w:r w:rsidRPr="00926D24">
        <w:rPr>
          <w:szCs w:val="24"/>
        </w:rPr>
        <w:softHyphen/>
        <w:t>ten/vennoten/beherende vennoten</w:t>
      </w:r>
      <w:r w:rsidRPr="00926D24">
        <w:rPr>
          <w:i/>
          <w:szCs w:val="24"/>
        </w:rPr>
        <w:t>*</w:t>
      </w:r>
      <w:r w:rsidRPr="00926D24">
        <w:rPr>
          <w:szCs w:val="24"/>
        </w:rPr>
        <w:t>:</w:t>
      </w:r>
    </w:p>
    <w:p w:rsidR="000E6D1E" w:rsidRPr="00926D24" w:rsidRDefault="000E6D1E" w:rsidP="007F16F3">
      <w:pPr>
        <w:numPr>
          <w:ilvl w:val="0"/>
          <w:numId w:val="1"/>
        </w:numPr>
        <w:tabs>
          <w:tab w:val="left" w:pos="1134"/>
        </w:tabs>
        <w:ind w:left="1134" w:hanging="567"/>
        <w:rPr>
          <w:szCs w:val="24"/>
        </w:rPr>
      </w:pPr>
      <w:r w:rsidRPr="00926D24">
        <w:rPr>
          <w:szCs w:val="24"/>
        </w:rPr>
        <w:t>de heer/mevrouw</w:t>
      </w:r>
      <w:r w:rsidRPr="00926D24">
        <w:rPr>
          <w:i/>
          <w:szCs w:val="24"/>
        </w:rPr>
        <w:t>*</w:t>
      </w:r>
      <w:r w:rsidRPr="00926D24">
        <w:rPr>
          <w:szCs w:val="24"/>
        </w:rPr>
        <w:t xml:space="preserve"> </w:t>
      </w:r>
      <w:r w:rsidRPr="003B5B08">
        <w:rPr>
          <w:szCs w:val="24"/>
          <w:highlight w:val="yellow"/>
        </w:rPr>
        <w:t>...............</w:t>
      </w:r>
      <w:r w:rsidRPr="00926D24">
        <w:rPr>
          <w:szCs w:val="24"/>
        </w:rPr>
        <w:t xml:space="preserve"> </w:t>
      </w:r>
      <w:r w:rsidRPr="00926D24">
        <w:rPr>
          <w:i/>
          <w:szCs w:val="24"/>
        </w:rPr>
        <w:t>(voornamen voluit en achter</w:t>
      </w:r>
      <w:r w:rsidRPr="00926D24">
        <w:rPr>
          <w:i/>
          <w:szCs w:val="24"/>
        </w:rPr>
        <w:softHyphen/>
        <w:t>naam)</w:t>
      </w:r>
      <w:r w:rsidRPr="00926D24">
        <w:rPr>
          <w:szCs w:val="24"/>
        </w:rPr>
        <w:t xml:space="preserve">, geboren te </w:t>
      </w:r>
      <w:r w:rsidRPr="003B5B08">
        <w:rPr>
          <w:szCs w:val="24"/>
          <w:highlight w:val="yellow"/>
        </w:rPr>
        <w:t>...............</w:t>
      </w:r>
      <w:r w:rsidRPr="00926D24">
        <w:rPr>
          <w:szCs w:val="24"/>
        </w:rPr>
        <w:t xml:space="preserve"> </w:t>
      </w:r>
      <w:r w:rsidRPr="00926D24">
        <w:rPr>
          <w:i/>
          <w:szCs w:val="24"/>
        </w:rPr>
        <w:t>(geboor</w:t>
      </w:r>
      <w:r w:rsidRPr="00926D24">
        <w:rPr>
          <w:i/>
          <w:szCs w:val="24"/>
        </w:rPr>
        <w:softHyphen/>
        <w:t>teplaats)</w:t>
      </w:r>
      <w:r w:rsidRPr="00926D24">
        <w:rPr>
          <w:szCs w:val="24"/>
        </w:rPr>
        <w:t xml:space="preserve"> op </w:t>
      </w:r>
      <w:r w:rsidRPr="003B5B08">
        <w:rPr>
          <w:szCs w:val="24"/>
          <w:highlight w:val="yellow"/>
        </w:rPr>
        <w:t>.....</w:t>
      </w:r>
      <w:r w:rsidRPr="003B5B08">
        <w:rPr>
          <w:szCs w:val="24"/>
          <w:highlight w:val="yellow"/>
        </w:rPr>
        <w:softHyphen/>
        <w:t>......</w:t>
      </w:r>
      <w:r w:rsidRPr="003B5B08">
        <w:rPr>
          <w:szCs w:val="24"/>
          <w:highlight w:val="yellow"/>
        </w:rPr>
        <w:softHyphen/>
        <w:t>....</w:t>
      </w:r>
      <w:r w:rsidRPr="00926D24">
        <w:rPr>
          <w:szCs w:val="24"/>
        </w:rPr>
        <w:t xml:space="preserve"> </w:t>
      </w:r>
      <w:r w:rsidRPr="00926D24">
        <w:rPr>
          <w:i/>
          <w:szCs w:val="24"/>
        </w:rPr>
        <w:t>(geboorte</w:t>
      </w:r>
      <w:r w:rsidRPr="00926D24">
        <w:rPr>
          <w:i/>
          <w:szCs w:val="24"/>
        </w:rPr>
        <w:softHyphen/>
        <w:t>da</w:t>
      </w:r>
      <w:r w:rsidRPr="00926D24">
        <w:rPr>
          <w:i/>
          <w:szCs w:val="24"/>
        </w:rPr>
        <w:softHyphen/>
        <w:t>tum)</w:t>
      </w:r>
      <w:r w:rsidRPr="00926D24">
        <w:rPr>
          <w:szCs w:val="24"/>
        </w:rPr>
        <w:t>;</w:t>
      </w:r>
    </w:p>
    <w:p w:rsidR="000E6D1E" w:rsidRPr="00926D24" w:rsidRDefault="000E6D1E" w:rsidP="007F16F3">
      <w:pPr>
        <w:numPr>
          <w:ilvl w:val="0"/>
          <w:numId w:val="1"/>
        </w:numPr>
        <w:tabs>
          <w:tab w:val="left" w:pos="1134"/>
        </w:tabs>
        <w:ind w:left="1134" w:hanging="567"/>
        <w:rPr>
          <w:szCs w:val="24"/>
        </w:rPr>
      </w:pPr>
      <w:r w:rsidRPr="00926D24">
        <w:rPr>
          <w:szCs w:val="24"/>
        </w:rPr>
        <w:t>de heer/mevrouw</w:t>
      </w:r>
      <w:r w:rsidRPr="00926D24">
        <w:rPr>
          <w:i/>
          <w:szCs w:val="24"/>
        </w:rPr>
        <w:t>*</w:t>
      </w:r>
      <w:r w:rsidRPr="00926D24">
        <w:rPr>
          <w:szCs w:val="24"/>
        </w:rPr>
        <w:t xml:space="preserve"> </w:t>
      </w:r>
      <w:r w:rsidRPr="003B5B08">
        <w:rPr>
          <w:szCs w:val="24"/>
          <w:highlight w:val="yellow"/>
        </w:rPr>
        <w:t>...............</w:t>
      </w:r>
      <w:r w:rsidRPr="00926D24">
        <w:rPr>
          <w:szCs w:val="24"/>
        </w:rPr>
        <w:t xml:space="preserve"> </w:t>
      </w:r>
      <w:r w:rsidRPr="00926D24">
        <w:rPr>
          <w:i/>
          <w:szCs w:val="24"/>
        </w:rPr>
        <w:t>(voornamen voluit en achter</w:t>
      </w:r>
      <w:r w:rsidRPr="00926D24">
        <w:rPr>
          <w:i/>
          <w:szCs w:val="24"/>
        </w:rPr>
        <w:softHyphen/>
        <w:t>naam)</w:t>
      </w:r>
      <w:r w:rsidRPr="00926D24">
        <w:rPr>
          <w:szCs w:val="24"/>
        </w:rPr>
        <w:t xml:space="preserve">, geboren te </w:t>
      </w:r>
      <w:r w:rsidRPr="003B5B08">
        <w:rPr>
          <w:szCs w:val="24"/>
          <w:highlight w:val="yellow"/>
        </w:rPr>
        <w:t>...............</w:t>
      </w:r>
      <w:r w:rsidRPr="00926D24">
        <w:rPr>
          <w:szCs w:val="24"/>
        </w:rPr>
        <w:t xml:space="preserve"> </w:t>
      </w:r>
      <w:r w:rsidRPr="00926D24">
        <w:rPr>
          <w:i/>
          <w:szCs w:val="24"/>
        </w:rPr>
        <w:t>(geboor</w:t>
      </w:r>
      <w:r w:rsidRPr="00926D24">
        <w:rPr>
          <w:i/>
          <w:szCs w:val="24"/>
        </w:rPr>
        <w:softHyphen/>
        <w:t>teplaats)</w:t>
      </w:r>
      <w:r w:rsidRPr="00926D24">
        <w:rPr>
          <w:szCs w:val="24"/>
        </w:rPr>
        <w:t xml:space="preserve"> op </w:t>
      </w:r>
      <w:r w:rsidRPr="003B5B08">
        <w:rPr>
          <w:szCs w:val="24"/>
          <w:highlight w:val="yellow"/>
        </w:rPr>
        <w:t>.....</w:t>
      </w:r>
      <w:r w:rsidRPr="003B5B08">
        <w:rPr>
          <w:szCs w:val="24"/>
          <w:highlight w:val="yellow"/>
        </w:rPr>
        <w:softHyphen/>
        <w:t>......</w:t>
      </w:r>
      <w:r w:rsidRPr="003B5B08">
        <w:rPr>
          <w:szCs w:val="24"/>
          <w:highlight w:val="yellow"/>
        </w:rPr>
        <w:softHyphen/>
        <w:t>....</w:t>
      </w:r>
      <w:r w:rsidRPr="00926D24">
        <w:rPr>
          <w:szCs w:val="24"/>
        </w:rPr>
        <w:t xml:space="preserve"> </w:t>
      </w:r>
      <w:r w:rsidRPr="00926D24">
        <w:rPr>
          <w:i/>
          <w:szCs w:val="24"/>
        </w:rPr>
        <w:t>(geboorte</w:t>
      </w:r>
      <w:r w:rsidRPr="00926D24">
        <w:rPr>
          <w:i/>
          <w:szCs w:val="24"/>
        </w:rPr>
        <w:softHyphen/>
        <w:t>da</w:t>
      </w:r>
      <w:r w:rsidRPr="00926D24">
        <w:rPr>
          <w:i/>
          <w:szCs w:val="24"/>
        </w:rPr>
        <w:softHyphen/>
        <w:t>tum)</w:t>
      </w:r>
      <w:r w:rsidRPr="00926D24">
        <w:rPr>
          <w:szCs w:val="24"/>
        </w:rPr>
        <w:t>;</w:t>
      </w:r>
    </w:p>
    <w:p w:rsidR="000E6D1E" w:rsidRPr="00926D24" w:rsidRDefault="000E6D1E" w:rsidP="000E6D1E">
      <w:pPr>
        <w:tabs>
          <w:tab w:val="left" w:pos="0"/>
        </w:tabs>
        <w:rPr>
          <w:szCs w:val="24"/>
        </w:rPr>
      </w:pPr>
    </w:p>
    <w:p w:rsidR="000E6D1E" w:rsidRPr="0000381E" w:rsidRDefault="000E6D1E" w:rsidP="000E6D1E">
      <w:pPr>
        <w:tabs>
          <w:tab w:val="left" w:pos="0"/>
        </w:tabs>
        <w:rPr>
          <w:sz w:val="20"/>
        </w:rPr>
      </w:pPr>
      <w:r w:rsidRPr="0000381E">
        <w:rPr>
          <w:i/>
          <w:sz w:val="20"/>
        </w:rPr>
        <w:t>(bij B.V.:)</w:t>
      </w:r>
    </w:p>
    <w:p w:rsidR="000E6D1E" w:rsidRPr="00926D24" w:rsidRDefault="000E6D1E" w:rsidP="007F16F3">
      <w:pPr>
        <w:pStyle w:val="Lijstalinea"/>
        <w:numPr>
          <w:ilvl w:val="0"/>
          <w:numId w:val="4"/>
        </w:numPr>
        <w:tabs>
          <w:tab w:val="left" w:pos="567"/>
        </w:tabs>
        <w:ind w:left="567" w:hanging="567"/>
        <w:rPr>
          <w:szCs w:val="24"/>
        </w:rPr>
      </w:pPr>
      <w:r w:rsidRPr="00926D24">
        <w:rPr>
          <w:szCs w:val="24"/>
        </w:rPr>
        <w:t>de besloten vennootschap met beperkte aansprake</w:t>
      </w:r>
      <w:r w:rsidRPr="00926D24">
        <w:rPr>
          <w:szCs w:val="24"/>
        </w:rPr>
        <w:softHyphen/>
        <w:t xml:space="preserve">lijkheid </w:t>
      </w:r>
      <w:r w:rsidRPr="00A03D23">
        <w:rPr>
          <w:szCs w:val="24"/>
          <w:highlight w:val="yellow"/>
        </w:rPr>
        <w:t>...............</w:t>
      </w:r>
      <w:r w:rsidRPr="00926D24">
        <w:rPr>
          <w:szCs w:val="24"/>
        </w:rPr>
        <w:t xml:space="preserve"> </w:t>
      </w:r>
      <w:r w:rsidRPr="00926D24">
        <w:rPr>
          <w:i/>
          <w:szCs w:val="24"/>
        </w:rPr>
        <w:t>(naam B.V.)</w:t>
      </w:r>
      <w:r w:rsidRPr="00926D24">
        <w:rPr>
          <w:szCs w:val="24"/>
        </w:rPr>
        <w:t>, geves</w:t>
      </w:r>
      <w:r w:rsidRPr="00926D24">
        <w:rPr>
          <w:szCs w:val="24"/>
        </w:rPr>
        <w:softHyphen/>
        <w:t xml:space="preserve">tigd: </w:t>
      </w:r>
      <w:r w:rsidRPr="00A03D23">
        <w:rPr>
          <w:szCs w:val="24"/>
          <w:highlight w:val="yellow"/>
        </w:rPr>
        <w:t>...........</w:t>
      </w:r>
      <w:r w:rsidRPr="00A03D23">
        <w:rPr>
          <w:szCs w:val="24"/>
          <w:highlight w:val="yellow"/>
        </w:rPr>
        <w:softHyphen/>
        <w:t>....</w:t>
      </w:r>
      <w:r w:rsidRPr="00926D24">
        <w:rPr>
          <w:szCs w:val="24"/>
        </w:rPr>
        <w:t xml:space="preserve"> </w:t>
      </w:r>
      <w:r w:rsidRPr="00926D24">
        <w:rPr>
          <w:i/>
          <w:szCs w:val="24"/>
        </w:rPr>
        <w:t>(bedrijfsadres)</w:t>
      </w:r>
      <w:r w:rsidRPr="00926D24">
        <w:rPr>
          <w:szCs w:val="24"/>
        </w:rPr>
        <w:t xml:space="preserve">, </w:t>
      </w:r>
      <w:r w:rsidRPr="00A03D23">
        <w:rPr>
          <w:szCs w:val="24"/>
          <w:highlight w:val="yellow"/>
        </w:rPr>
        <w:t>.... .. .........</w:t>
      </w:r>
      <w:r w:rsidRPr="00A03D23">
        <w:rPr>
          <w:szCs w:val="24"/>
          <w:highlight w:val="yellow"/>
        </w:rPr>
        <w:softHyphen/>
        <w:t>......</w:t>
      </w:r>
      <w:r w:rsidRPr="00926D24">
        <w:rPr>
          <w:szCs w:val="24"/>
        </w:rPr>
        <w:t xml:space="preserve"> </w:t>
      </w:r>
      <w:r w:rsidRPr="00926D24">
        <w:rPr>
          <w:i/>
          <w:szCs w:val="24"/>
        </w:rPr>
        <w:t>(post</w:t>
      </w:r>
      <w:r w:rsidRPr="00926D24">
        <w:rPr>
          <w:i/>
          <w:szCs w:val="24"/>
        </w:rPr>
        <w:softHyphen/>
        <w:t>code en woon</w:t>
      </w:r>
      <w:r w:rsidRPr="00926D24">
        <w:rPr>
          <w:i/>
          <w:szCs w:val="24"/>
        </w:rPr>
        <w:softHyphen/>
        <w:t>plaats)</w:t>
      </w:r>
      <w:r w:rsidRPr="00926D24">
        <w:rPr>
          <w:szCs w:val="24"/>
        </w:rPr>
        <w:t>, ten dezen vertegenwoor</w:t>
      </w:r>
      <w:r w:rsidRPr="00926D24">
        <w:rPr>
          <w:szCs w:val="24"/>
        </w:rPr>
        <w:softHyphen/>
        <w:t>digd door haar directeur, de heer/mevrouw</w:t>
      </w:r>
      <w:r w:rsidRPr="00926D24">
        <w:rPr>
          <w:i/>
          <w:szCs w:val="24"/>
        </w:rPr>
        <w:t>*</w:t>
      </w:r>
      <w:r w:rsidRPr="00926D24">
        <w:rPr>
          <w:szCs w:val="24"/>
        </w:rPr>
        <w:t xml:space="preserve"> ........</w:t>
      </w:r>
      <w:r w:rsidRPr="00926D24">
        <w:rPr>
          <w:szCs w:val="24"/>
        </w:rPr>
        <w:softHyphen/>
        <w:t xml:space="preserve">....... </w:t>
      </w:r>
      <w:r w:rsidRPr="00926D24">
        <w:rPr>
          <w:i/>
          <w:szCs w:val="24"/>
        </w:rPr>
        <w:t>(voor</w:t>
      </w:r>
      <w:r w:rsidRPr="00926D24">
        <w:rPr>
          <w:i/>
          <w:szCs w:val="24"/>
        </w:rPr>
        <w:softHyphen/>
        <w:t>namen en achter</w:t>
      </w:r>
      <w:r w:rsidRPr="00926D24">
        <w:rPr>
          <w:i/>
          <w:szCs w:val="24"/>
        </w:rPr>
        <w:softHyphen/>
        <w:t>naam)</w:t>
      </w:r>
      <w:r w:rsidRPr="00926D24">
        <w:rPr>
          <w:szCs w:val="24"/>
        </w:rPr>
        <w:t xml:space="preserve">, geboren te </w:t>
      </w:r>
      <w:r w:rsidRPr="00A03D23">
        <w:rPr>
          <w:szCs w:val="24"/>
          <w:highlight w:val="yellow"/>
        </w:rPr>
        <w:t>...............</w:t>
      </w:r>
      <w:r w:rsidRPr="00926D24">
        <w:rPr>
          <w:szCs w:val="24"/>
        </w:rPr>
        <w:t xml:space="preserve"> </w:t>
      </w:r>
      <w:r w:rsidRPr="00926D24">
        <w:rPr>
          <w:i/>
          <w:szCs w:val="24"/>
        </w:rPr>
        <w:t>(geboor</w:t>
      </w:r>
      <w:r w:rsidRPr="00926D24">
        <w:rPr>
          <w:i/>
          <w:szCs w:val="24"/>
        </w:rPr>
        <w:softHyphen/>
        <w:t>teplaats)</w:t>
      </w:r>
      <w:r w:rsidRPr="00926D24">
        <w:rPr>
          <w:szCs w:val="24"/>
        </w:rPr>
        <w:t xml:space="preserve"> op </w:t>
      </w:r>
      <w:r w:rsidRPr="00A03D23">
        <w:rPr>
          <w:szCs w:val="24"/>
          <w:highlight w:val="yellow"/>
        </w:rPr>
        <w:t>.....</w:t>
      </w:r>
      <w:r w:rsidRPr="00A03D23">
        <w:rPr>
          <w:szCs w:val="24"/>
          <w:highlight w:val="yellow"/>
        </w:rPr>
        <w:softHyphen/>
        <w:t>......</w:t>
      </w:r>
      <w:r w:rsidRPr="00A03D23">
        <w:rPr>
          <w:szCs w:val="24"/>
          <w:highlight w:val="yellow"/>
        </w:rPr>
        <w:softHyphen/>
        <w:t>....</w:t>
      </w:r>
      <w:r w:rsidRPr="00926D24">
        <w:rPr>
          <w:szCs w:val="24"/>
        </w:rPr>
        <w:t xml:space="preserve"> </w:t>
      </w:r>
      <w:r w:rsidRPr="00926D24">
        <w:rPr>
          <w:i/>
          <w:szCs w:val="24"/>
        </w:rPr>
        <w:t>(geboor</w:t>
      </w:r>
      <w:r w:rsidRPr="00926D24">
        <w:rPr>
          <w:i/>
          <w:szCs w:val="24"/>
        </w:rPr>
        <w:softHyphen/>
        <w:t>tedatum</w:t>
      </w:r>
      <w:r w:rsidRPr="00926D24">
        <w:rPr>
          <w:szCs w:val="24"/>
        </w:rPr>
        <w:t>;</w:t>
      </w:r>
    </w:p>
    <w:p w:rsidR="000E6D1E" w:rsidRPr="00926D24" w:rsidRDefault="000E6D1E" w:rsidP="000E6D1E">
      <w:pPr>
        <w:tabs>
          <w:tab w:val="left" w:pos="0"/>
        </w:tabs>
        <w:rPr>
          <w:szCs w:val="24"/>
        </w:rPr>
      </w:pPr>
    </w:p>
    <w:p w:rsidR="000E6D1E" w:rsidRPr="00926D24" w:rsidRDefault="000E6D1E" w:rsidP="000E6D1E">
      <w:pPr>
        <w:tabs>
          <w:tab w:val="left" w:pos="567"/>
        </w:tabs>
        <w:ind w:left="567" w:hanging="567"/>
        <w:rPr>
          <w:szCs w:val="24"/>
        </w:rPr>
      </w:pPr>
      <w:r w:rsidRPr="00926D24">
        <w:rPr>
          <w:szCs w:val="24"/>
        </w:rPr>
        <w:tab/>
        <w:t>hierna te noemen: "de opdrachtgever";</w:t>
      </w:r>
    </w:p>
    <w:p w:rsidR="00F76039" w:rsidRPr="00926D24" w:rsidRDefault="00F76039" w:rsidP="000E6D1E">
      <w:pPr>
        <w:tabs>
          <w:tab w:val="left" w:pos="567"/>
        </w:tabs>
        <w:ind w:left="567" w:hanging="567"/>
        <w:rPr>
          <w:szCs w:val="24"/>
        </w:rPr>
      </w:pPr>
    </w:p>
    <w:p w:rsidR="00F76039" w:rsidRPr="00926D24" w:rsidRDefault="00F76039" w:rsidP="000E6D1E">
      <w:pPr>
        <w:tabs>
          <w:tab w:val="left" w:pos="567"/>
        </w:tabs>
        <w:ind w:left="567" w:hanging="567"/>
        <w:rPr>
          <w:szCs w:val="24"/>
        </w:rPr>
      </w:pPr>
      <w:r w:rsidRPr="00926D24">
        <w:rPr>
          <w:szCs w:val="24"/>
        </w:rPr>
        <w:t>en</w:t>
      </w:r>
    </w:p>
    <w:p w:rsidR="00F76039" w:rsidRDefault="00F76039" w:rsidP="000E6D1E">
      <w:pPr>
        <w:tabs>
          <w:tab w:val="left" w:pos="567"/>
        </w:tabs>
        <w:ind w:left="567" w:hanging="567"/>
        <w:rPr>
          <w:szCs w:val="24"/>
        </w:rPr>
      </w:pPr>
    </w:p>
    <w:p w:rsidR="00F76039" w:rsidRPr="0000381E" w:rsidRDefault="00F76039" w:rsidP="00F76039">
      <w:pPr>
        <w:tabs>
          <w:tab w:val="left" w:pos="0"/>
        </w:tabs>
        <w:rPr>
          <w:sz w:val="20"/>
        </w:rPr>
      </w:pPr>
    </w:p>
    <w:p w:rsidR="00A03D23" w:rsidRPr="00926D24" w:rsidRDefault="00A03D23" w:rsidP="00A03D23">
      <w:pPr>
        <w:pStyle w:val="Lijstalinea"/>
        <w:numPr>
          <w:ilvl w:val="0"/>
          <w:numId w:val="4"/>
        </w:numPr>
        <w:tabs>
          <w:tab w:val="left" w:pos="567"/>
        </w:tabs>
        <w:ind w:left="567" w:hanging="567"/>
        <w:rPr>
          <w:szCs w:val="24"/>
        </w:rPr>
      </w:pPr>
      <w:r w:rsidRPr="00926D24">
        <w:rPr>
          <w:szCs w:val="24"/>
        </w:rPr>
        <w:t>de besloten vennootschap met beperkte aansprake</w:t>
      </w:r>
      <w:r w:rsidRPr="00926D24">
        <w:rPr>
          <w:szCs w:val="24"/>
        </w:rPr>
        <w:softHyphen/>
        <w:t xml:space="preserve">lijkheid </w:t>
      </w:r>
      <w:r w:rsidR="00F75521">
        <w:rPr>
          <w:szCs w:val="24"/>
        </w:rPr>
        <w:t>Rob van der Plas Financieel Advies B.V.,</w:t>
      </w:r>
      <w:r w:rsidRPr="00926D24">
        <w:rPr>
          <w:szCs w:val="24"/>
        </w:rPr>
        <w:t xml:space="preserve"> geves</w:t>
      </w:r>
      <w:r w:rsidRPr="00926D24">
        <w:rPr>
          <w:szCs w:val="24"/>
        </w:rPr>
        <w:softHyphen/>
        <w:t xml:space="preserve">tigd: </w:t>
      </w:r>
      <w:r w:rsidR="00F75521">
        <w:rPr>
          <w:szCs w:val="24"/>
        </w:rPr>
        <w:t>Dorpsplein 19, 5165 CJ Waspik</w:t>
      </w:r>
      <w:r w:rsidRPr="00926D24">
        <w:rPr>
          <w:szCs w:val="24"/>
        </w:rPr>
        <w:t>, ten dezen vertegenwoor</w:t>
      </w:r>
      <w:r w:rsidRPr="00926D24">
        <w:rPr>
          <w:szCs w:val="24"/>
        </w:rPr>
        <w:softHyphen/>
        <w:t>digd door haar directeur, de heer</w:t>
      </w:r>
      <w:r w:rsidR="00F75521">
        <w:rPr>
          <w:szCs w:val="24"/>
        </w:rPr>
        <w:t xml:space="preserve"> N.B.S. van der Plas</w:t>
      </w:r>
      <w:r w:rsidRPr="00926D24">
        <w:rPr>
          <w:szCs w:val="24"/>
        </w:rPr>
        <w:t>, geboren te</w:t>
      </w:r>
      <w:r w:rsidR="00F75521">
        <w:rPr>
          <w:szCs w:val="24"/>
        </w:rPr>
        <w:t xml:space="preserve"> Waspik</w:t>
      </w:r>
      <w:r w:rsidRPr="00926D24">
        <w:rPr>
          <w:szCs w:val="24"/>
        </w:rPr>
        <w:t xml:space="preserve"> op </w:t>
      </w:r>
      <w:r w:rsidR="00F75521">
        <w:rPr>
          <w:szCs w:val="24"/>
        </w:rPr>
        <w:t>17-11-1969</w:t>
      </w:r>
      <w:r w:rsidRPr="00926D24">
        <w:rPr>
          <w:szCs w:val="24"/>
        </w:rPr>
        <w:t>;</w:t>
      </w:r>
    </w:p>
    <w:p w:rsidR="00F76039" w:rsidRPr="000E6D1E" w:rsidRDefault="00F76039" w:rsidP="00F76039">
      <w:pPr>
        <w:tabs>
          <w:tab w:val="left" w:pos="0"/>
        </w:tabs>
        <w:rPr>
          <w:szCs w:val="24"/>
        </w:rPr>
      </w:pPr>
    </w:p>
    <w:p w:rsidR="00F76039" w:rsidRDefault="00F76039" w:rsidP="00F76039">
      <w:pPr>
        <w:tabs>
          <w:tab w:val="left" w:pos="567"/>
        </w:tabs>
        <w:ind w:left="567" w:hanging="567"/>
        <w:rPr>
          <w:szCs w:val="24"/>
        </w:rPr>
      </w:pPr>
      <w:r>
        <w:rPr>
          <w:szCs w:val="24"/>
        </w:rPr>
        <w:tab/>
      </w:r>
      <w:r w:rsidRPr="000E6D1E">
        <w:rPr>
          <w:szCs w:val="24"/>
        </w:rPr>
        <w:t xml:space="preserve">hierna te noemen: "de </w:t>
      </w:r>
      <w:r>
        <w:rPr>
          <w:szCs w:val="24"/>
        </w:rPr>
        <w:t>opdrachtnemer</w:t>
      </w:r>
      <w:r w:rsidRPr="000E6D1E">
        <w:rPr>
          <w:szCs w:val="24"/>
        </w:rPr>
        <w:t>";</w:t>
      </w:r>
    </w:p>
    <w:p w:rsidR="00F76039" w:rsidRPr="000E6D1E" w:rsidRDefault="00F76039" w:rsidP="000E6D1E">
      <w:pPr>
        <w:tabs>
          <w:tab w:val="left" w:pos="567"/>
        </w:tabs>
        <w:ind w:left="567" w:hanging="567"/>
        <w:rPr>
          <w:szCs w:val="24"/>
        </w:rPr>
      </w:pPr>
    </w:p>
    <w:p w:rsidR="000E6D1E" w:rsidRPr="000E6D1E" w:rsidRDefault="000E6D1E" w:rsidP="000E6D1E">
      <w:pPr>
        <w:rPr>
          <w:b/>
          <w:i/>
        </w:rPr>
      </w:pPr>
      <w:r w:rsidRPr="000E6D1E">
        <w:rPr>
          <w:b/>
          <w:i/>
        </w:rPr>
        <w:t>Overwegende dat</w:t>
      </w:r>
      <w:r>
        <w:rPr>
          <w:b/>
          <w:i/>
        </w:rPr>
        <w:t>:</w:t>
      </w:r>
      <w:r w:rsidRPr="000E6D1E">
        <w:rPr>
          <w:b/>
          <w:i/>
        </w:rPr>
        <w:t xml:space="preserve"> </w:t>
      </w:r>
    </w:p>
    <w:p w:rsidR="000E6D1E" w:rsidRDefault="00F76039" w:rsidP="007F16F3">
      <w:pPr>
        <w:pStyle w:val="Lijstalinea"/>
        <w:numPr>
          <w:ilvl w:val="0"/>
          <w:numId w:val="5"/>
        </w:numPr>
        <w:ind w:left="567" w:hanging="567"/>
      </w:pPr>
      <w:r>
        <w:t>de o</w:t>
      </w:r>
      <w:r w:rsidR="000E6D1E">
        <w:t xml:space="preserve">pdrachtnemer diensten </w:t>
      </w:r>
      <w:r>
        <w:t xml:space="preserve">verricht </w:t>
      </w:r>
      <w:r w:rsidR="000E6D1E">
        <w:t xml:space="preserve">ten behoeve van </w:t>
      </w:r>
      <w:r>
        <w:t>de o</w:t>
      </w:r>
      <w:r w:rsidR="000E6D1E">
        <w:t xml:space="preserve">pdrachtgever, zoals beschreven in de </w:t>
      </w:r>
      <w:r>
        <w:t>hoofdovereenkomst;</w:t>
      </w:r>
      <w:r w:rsidR="000E6D1E">
        <w:t xml:space="preserve"> </w:t>
      </w:r>
    </w:p>
    <w:p w:rsidR="000E6D1E" w:rsidRDefault="00F76039" w:rsidP="007F16F3">
      <w:pPr>
        <w:pStyle w:val="Lijstalinea"/>
        <w:numPr>
          <w:ilvl w:val="0"/>
          <w:numId w:val="5"/>
        </w:numPr>
        <w:ind w:left="567" w:hanging="567"/>
      </w:pPr>
      <w:r>
        <w:t>deze</w:t>
      </w:r>
      <w:r w:rsidR="000E6D1E">
        <w:t xml:space="preserve"> diensten </w:t>
      </w:r>
      <w:r>
        <w:t>met zich mee</w:t>
      </w:r>
      <w:r w:rsidR="000E6D1E">
        <w:t xml:space="preserve">brengen dat persoonsgegevens worden verwerkt, waarvoor </w:t>
      </w:r>
      <w:r>
        <w:t>de o</w:t>
      </w:r>
      <w:r w:rsidR="000E6D1E">
        <w:t xml:space="preserve">pdrachtgever </w:t>
      </w:r>
      <w:r>
        <w:t xml:space="preserve">de </w:t>
      </w:r>
      <w:r w:rsidR="005615FF">
        <w:t>verwerkingsverantwoordelijke</w:t>
      </w:r>
      <w:r w:rsidR="000E6D1E">
        <w:t xml:space="preserve"> is in de zin van de </w:t>
      </w:r>
      <w:r w:rsidR="00793B29">
        <w:t xml:space="preserve">algemene verordening gegevensbescherming </w:t>
      </w:r>
      <w:r w:rsidR="000E6D1E">
        <w:t xml:space="preserve">(hierna: </w:t>
      </w:r>
      <w:r>
        <w:t>“</w:t>
      </w:r>
      <w:r w:rsidR="00793B29">
        <w:t>AVG</w:t>
      </w:r>
      <w:r>
        <w:t>”</w:t>
      </w:r>
      <w:r w:rsidR="00181947">
        <w:t>);</w:t>
      </w:r>
      <w:r w:rsidR="000E6D1E">
        <w:t xml:space="preserve"> </w:t>
      </w:r>
    </w:p>
    <w:p w:rsidR="00F76039" w:rsidRDefault="00F76039" w:rsidP="007F16F3">
      <w:pPr>
        <w:pStyle w:val="Lijstalinea"/>
        <w:numPr>
          <w:ilvl w:val="0"/>
          <w:numId w:val="5"/>
        </w:numPr>
        <w:ind w:left="567" w:hanging="567"/>
      </w:pPr>
      <w:r>
        <w:lastRenderedPageBreak/>
        <w:t>de o</w:t>
      </w:r>
      <w:r w:rsidR="000E6D1E">
        <w:t>pdrachtnemer de betreffende gegevens louter in opdracht van</w:t>
      </w:r>
      <w:r w:rsidR="00005B9D">
        <w:t xml:space="preserve"> de o</w:t>
      </w:r>
      <w:r w:rsidR="000E6D1E">
        <w:t xml:space="preserve">pdrachtgever </w:t>
      </w:r>
      <w:r>
        <w:t xml:space="preserve">verwerkt </w:t>
      </w:r>
      <w:r w:rsidR="000E6D1E">
        <w:t>en niet voor eigen doeleinden</w:t>
      </w:r>
      <w:r>
        <w:t>;</w:t>
      </w:r>
    </w:p>
    <w:p w:rsidR="000E6D1E" w:rsidRDefault="00F76039" w:rsidP="007F16F3">
      <w:pPr>
        <w:pStyle w:val="Lijstalinea"/>
        <w:numPr>
          <w:ilvl w:val="0"/>
          <w:numId w:val="5"/>
        </w:numPr>
        <w:ind w:left="567" w:hanging="567"/>
      </w:pPr>
      <w:r>
        <w:t>de o</w:t>
      </w:r>
      <w:r w:rsidR="000E6D1E">
        <w:t xml:space="preserve">pdrachtnemer </w:t>
      </w:r>
      <w:r>
        <w:t>aldus</w:t>
      </w:r>
      <w:r w:rsidR="000E6D1E">
        <w:t xml:space="preserve"> </w:t>
      </w:r>
      <w:r>
        <w:t xml:space="preserve">is </w:t>
      </w:r>
      <w:r w:rsidR="000E6D1E">
        <w:t xml:space="preserve">aan te merken als </w:t>
      </w:r>
      <w:r w:rsidR="00793B29">
        <w:t>ver</w:t>
      </w:r>
      <w:r w:rsidR="000E6D1E">
        <w:t xml:space="preserve">werker in de zin van de </w:t>
      </w:r>
      <w:r w:rsidR="00793B29">
        <w:t>AVG</w:t>
      </w:r>
      <w:r>
        <w:t>;</w:t>
      </w:r>
      <w:r w:rsidR="000E6D1E">
        <w:t xml:space="preserve"> </w:t>
      </w:r>
    </w:p>
    <w:p w:rsidR="009D4BD8" w:rsidRDefault="009D4BD8" w:rsidP="007F16F3">
      <w:pPr>
        <w:pStyle w:val="Lijstalinea"/>
        <w:numPr>
          <w:ilvl w:val="0"/>
          <w:numId w:val="5"/>
        </w:numPr>
        <w:ind w:left="567" w:hanging="567"/>
      </w:pPr>
      <w:r>
        <w:t>artikel 28 van de AVG vereist dat deze verwerking van persoonsgegevens wordt geregeld in een overeenkomst die voldoet aan de eisen die daaraan in dat artikel worden gesteld;</w:t>
      </w:r>
    </w:p>
    <w:p w:rsidR="000E6D1E" w:rsidRDefault="00F76039" w:rsidP="007F16F3">
      <w:pPr>
        <w:pStyle w:val="Lijstalinea"/>
        <w:numPr>
          <w:ilvl w:val="0"/>
          <w:numId w:val="5"/>
        </w:numPr>
        <w:ind w:left="567" w:hanging="567"/>
      </w:pPr>
      <w:r>
        <w:t>p</w:t>
      </w:r>
      <w:r w:rsidR="000E6D1E">
        <w:t xml:space="preserve">artijen middels deze </w:t>
      </w:r>
      <w:r w:rsidR="00005B9D">
        <w:t>verwerkersovereenkomst</w:t>
      </w:r>
      <w:r w:rsidR="000E6D1E">
        <w:t xml:space="preserve"> de afspraken met betrekking tot de verwerking van persoonsgegevens in het kader van de </w:t>
      </w:r>
      <w:r>
        <w:t xml:space="preserve">te verrichten </w:t>
      </w:r>
      <w:r w:rsidR="000E6D1E">
        <w:t xml:space="preserve">diensten </w:t>
      </w:r>
      <w:r>
        <w:t>wensen vast te leggen;</w:t>
      </w:r>
      <w:r w:rsidR="000E6D1E">
        <w:t xml:space="preserve"> </w:t>
      </w:r>
    </w:p>
    <w:p w:rsidR="000E6D1E" w:rsidRDefault="000E6D1E" w:rsidP="000E6D1E"/>
    <w:p w:rsidR="000E6D1E" w:rsidRPr="00F76039" w:rsidRDefault="00F76039" w:rsidP="000E6D1E">
      <w:pPr>
        <w:rPr>
          <w:b/>
          <w:i/>
        </w:rPr>
      </w:pPr>
      <w:r w:rsidRPr="00F76039">
        <w:rPr>
          <w:b/>
          <w:i/>
        </w:rPr>
        <w:t>Verklaren te zijn overeengekomen als volgt:</w:t>
      </w:r>
    </w:p>
    <w:p w:rsidR="000E6D1E" w:rsidRPr="0017767B" w:rsidRDefault="000E6D1E" w:rsidP="000E6D1E">
      <w:pPr>
        <w:rPr>
          <w:color w:val="FF0000"/>
        </w:rPr>
      </w:pPr>
    </w:p>
    <w:p w:rsidR="000E6D1E" w:rsidRPr="00F76039" w:rsidRDefault="000E6D1E" w:rsidP="000E6D1E">
      <w:pPr>
        <w:rPr>
          <w:u w:val="single"/>
        </w:rPr>
      </w:pPr>
      <w:r w:rsidRPr="00D8746B">
        <w:rPr>
          <w:u w:val="single"/>
        </w:rPr>
        <w:t>Artikel 1. Definities</w:t>
      </w:r>
      <w:r w:rsidRPr="00F76039">
        <w:rPr>
          <w:u w:val="single"/>
        </w:rPr>
        <w:t xml:space="preserve"> </w:t>
      </w:r>
    </w:p>
    <w:p w:rsidR="002E5A84" w:rsidRDefault="002E5A84" w:rsidP="007F16F3">
      <w:pPr>
        <w:pStyle w:val="Lijstalinea"/>
        <w:numPr>
          <w:ilvl w:val="1"/>
          <w:numId w:val="7"/>
        </w:numPr>
        <w:tabs>
          <w:tab w:val="left" w:pos="567"/>
        </w:tabs>
      </w:pPr>
      <w:r>
        <w:t xml:space="preserve">In deze </w:t>
      </w:r>
      <w:r w:rsidR="00005B9D">
        <w:t>verwerkersovereenkomst</w:t>
      </w:r>
      <w:r>
        <w:t xml:space="preserve"> is aan de onderstaande begrippen, de navolgende betekenis toegekend, welke betekenis overeenkomt met de betekenis d</w:t>
      </w:r>
      <w:r w:rsidR="00DA7488">
        <w:t>ie daaraan is gegeven in de AVG:</w:t>
      </w:r>
      <w:r>
        <w:t xml:space="preserve"> </w:t>
      </w:r>
    </w:p>
    <w:p w:rsidR="002E5A84" w:rsidRDefault="002E5A84" w:rsidP="00252F5C">
      <w:pPr>
        <w:pStyle w:val="Lijstalinea"/>
        <w:numPr>
          <w:ilvl w:val="0"/>
          <w:numId w:val="14"/>
        </w:numPr>
        <w:tabs>
          <w:tab w:val="left" w:pos="1134"/>
        </w:tabs>
        <w:ind w:left="1134" w:hanging="567"/>
      </w:pPr>
      <w:r>
        <w:t>“</w:t>
      </w:r>
      <w:r w:rsidRPr="00DA7488">
        <w:rPr>
          <w:u w:val="single"/>
        </w:rPr>
        <w:t>V</w:t>
      </w:r>
      <w:r w:rsidR="005615FF" w:rsidRPr="00DA7488">
        <w:rPr>
          <w:u w:val="single"/>
        </w:rPr>
        <w:t>erwerking</w:t>
      </w:r>
      <w:r w:rsidR="000E6D1E">
        <w:t>”</w:t>
      </w:r>
      <w:r>
        <w:t xml:space="preserve">: </w:t>
      </w:r>
      <w:r w:rsidR="00DA7488" w:rsidRPr="00DA7488">
        <w:t xml:space="preserve">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w:t>
      </w:r>
      <w:r w:rsidR="000E6D1E">
        <w:t xml:space="preserve"> </w:t>
      </w:r>
    </w:p>
    <w:p w:rsidR="002E5A84" w:rsidRDefault="002E5A84" w:rsidP="00252F5C">
      <w:pPr>
        <w:pStyle w:val="Lijstalinea"/>
        <w:numPr>
          <w:ilvl w:val="0"/>
          <w:numId w:val="14"/>
        </w:numPr>
        <w:tabs>
          <w:tab w:val="left" w:pos="1134"/>
        </w:tabs>
        <w:ind w:left="1134" w:hanging="567"/>
      </w:pPr>
      <w:r>
        <w:t>“</w:t>
      </w:r>
      <w:r w:rsidRPr="00DA7488">
        <w:rPr>
          <w:u w:val="single"/>
        </w:rPr>
        <w:t>Persoonsgegevens</w:t>
      </w:r>
      <w:r>
        <w:t xml:space="preserve">”: </w:t>
      </w:r>
      <w:r w:rsidRPr="002E5A84">
        <w:t>alle informatie over een geïdentificeerde of identificeerbare natuurlijke persoon („</w:t>
      </w:r>
      <w:r w:rsidRPr="00DA7488">
        <w:rPr>
          <w:u w:val="single"/>
        </w:rPr>
        <w:t>de betrokkene</w:t>
      </w:r>
      <w:r w:rsidRPr="002E5A84">
        <w:t xml:space="preserve">”); als identificeerbaar wordt beschouwd een natuurlijke persoon die direct of indirect kan worden geïdentificeerd, met name aan de hand van een </w:t>
      </w:r>
      <w:proofErr w:type="spellStart"/>
      <w:r w:rsidRPr="002E5A84">
        <w:t>identificator</w:t>
      </w:r>
      <w:proofErr w:type="spellEnd"/>
      <w:r w:rsidRPr="002E5A84">
        <w:t xml:space="preserve"> zoals een naam, een identificatienummer, locatiegegevens, een online </w:t>
      </w:r>
      <w:proofErr w:type="spellStart"/>
      <w:r w:rsidRPr="002E5A84">
        <w:t>identificator</w:t>
      </w:r>
      <w:proofErr w:type="spellEnd"/>
      <w:r w:rsidRPr="002E5A84">
        <w:t xml:space="preserve"> of van een of meer elementen die kenmerkend zijn voor de fysieke, fysiologische, genetische, psychische, economische, culturele of sociale identiteit van die natuurlijke persoon;  </w:t>
      </w:r>
      <w:r w:rsidR="000E6D1E">
        <w:t xml:space="preserve"> </w:t>
      </w:r>
    </w:p>
    <w:p w:rsidR="002E5A84" w:rsidRPr="00DA7488" w:rsidRDefault="000E6D1E" w:rsidP="00252F5C">
      <w:pPr>
        <w:pStyle w:val="Lijstalinea"/>
        <w:numPr>
          <w:ilvl w:val="0"/>
          <w:numId w:val="14"/>
        </w:numPr>
        <w:tabs>
          <w:tab w:val="left" w:pos="1134"/>
        </w:tabs>
        <w:ind w:left="1134" w:hanging="567"/>
      </w:pPr>
      <w:r>
        <w:t>“</w:t>
      </w:r>
      <w:r w:rsidR="002E5A84" w:rsidRPr="00DA7488">
        <w:rPr>
          <w:u w:val="single"/>
        </w:rPr>
        <w:t>V</w:t>
      </w:r>
      <w:r w:rsidR="005615FF" w:rsidRPr="00DA7488">
        <w:rPr>
          <w:u w:val="single"/>
        </w:rPr>
        <w:t>erwerkingsverantwoordelijke</w:t>
      </w:r>
      <w:r>
        <w:t>”</w:t>
      </w:r>
      <w:r w:rsidR="00DA7488">
        <w:t xml:space="preserve">: </w:t>
      </w:r>
      <w:r w:rsidR="00DA7488" w:rsidRPr="00DA7488">
        <w:t xml:space="preserve">een natuurlijke persoon of rechtspersoon, een overheidsinstantie, een dienst of een ander orgaan die/dat, alleen of samen met anderen, het doel van en de middelen voor de verwerking van persoonsgegevens vaststelt; </w:t>
      </w:r>
    </w:p>
    <w:p w:rsidR="00D96C91" w:rsidRDefault="000E6D1E" w:rsidP="00252F5C">
      <w:pPr>
        <w:pStyle w:val="Lijstalinea"/>
        <w:numPr>
          <w:ilvl w:val="0"/>
          <w:numId w:val="14"/>
        </w:numPr>
        <w:tabs>
          <w:tab w:val="left" w:pos="1134"/>
        </w:tabs>
        <w:ind w:left="1134" w:hanging="567"/>
      </w:pPr>
      <w:r>
        <w:t>“</w:t>
      </w:r>
      <w:r w:rsidR="002E5A84" w:rsidRPr="00DA7488">
        <w:rPr>
          <w:u w:val="single"/>
        </w:rPr>
        <w:t>V</w:t>
      </w:r>
      <w:r w:rsidR="005615FF" w:rsidRPr="00DA7488">
        <w:rPr>
          <w:u w:val="single"/>
        </w:rPr>
        <w:t>erwerker</w:t>
      </w:r>
      <w:r w:rsidR="002E5A84">
        <w:t>”</w:t>
      </w:r>
      <w:r w:rsidR="00DA7488">
        <w:t xml:space="preserve">: </w:t>
      </w:r>
      <w:r w:rsidR="00DA7488" w:rsidRPr="00DA7488">
        <w:t xml:space="preserve">een natuurlijke persoon of rechtspersoon, een overheidsinstantie, een dienst of een ander orgaan die/ dat ten behoeve van de verwerkingsverantwoordelijke persoonsgegevens verwerkt;  </w:t>
      </w:r>
      <w:r w:rsidR="002E5A84">
        <w:t xml:space="preserve"> </w:t>
      </w:r>
    </w:p>
    <w:p w:rsidR="000E6D1E" w:rsidRDefault="00D96C91" w:rsidP="00252F5C">
      <w:pPr>
        <w:pStyle w:val="Lijstalinea"/>
        <w:numPr>
          <w:ilvl w:val="0"/>
          <w:numId w:val="14"/>
        </w:numPr>
        <w:tabs>
          <w:tab w:val="left" w:pos="1134"/>
        </w:tabs>
        <w:ind w:left="1134" w:hanging="567"/>
      </w:pPr>
      <w:r>
        <w:t>“</w:t>
      </w:r>
      <w:r w:rsidR="002E5A84" w:rsidRPr="00DA7488">
        <w:rPr>
          <w:u w:val="single"/>
        </w:rPr>
        <w:t>I</w:t>
      </w:r>
      <w:r w:rsidRPr="00DA7488">
        <w:rPr>
          <w:u w:val="single"/>
        </w:rPr>
        <w:t>nbreuk in verband met persoonsgegevens</w:t>
      </w:r>
      <w:r w:rsidRPr="00D96C91">
        <w:t>”: een inbreuk op de beveiliging die per ongeluk of op onrechtmatige wijze leidt tot de vernietiging, het verlies, de wijziging of de ongeoorloofde verstrekking van of de ongeoorloofde toegang tot doorgezonden, opgeslagen of anderszins verwerkte gegevens</w:t>
      </w:r>
      <w:r w:rsidR="00DC31C8">
        <w:t xml:space="preserve"> (</w:t>
      </w:r>
      <w:proofErr w:type="spellStart"/>
      <w:r w:rsidR="00DC31C8">
        <w:t>datalek</w:t>
      </w:r>
      <w:proofErr w:type="spellEnd"/>
      <w:r w:rsidR="00DC31C8">
        <w:t>)</w:t>
      </w:r>
      <w:r>
        <w:t>.</w:t>
      </w:r>
      <w:r w:rsidR="000E6D1E">
        <w:t xml:space="preserve">  </w:t>
      </w:r>
    </w:p>
    <w:p w:rsidR="00F03B21" w:rsidRPr="00252F5C" w:rsidRDefault="00F03B21" w:rsidP="00252F5C">
      <w:pPr>
        <w:pStyle w:val="Lijstalinea"/>
        <w:numPr>
          <w:ilvl w:val="0"/>
          <w:numId w:val="14"/>
        </w:numPr>
        <w:tabs>
          <w:tab w:val="left" w:pos="1134"/>
        </w:tabs>
        <w:ind w:left="1134" w:hanging="567"/>
        <w:rPr>
          <w:rFonts w:ascii="Times New Roman" w:hAnsi="Times New Roman"/>
          <w:szCs w:val="24"/>
        </w:rPr>
      </w:pPr>
      <w:r>
        <w:t>“</w:t>
      </w:r>
      <w:proofErr w:type="spellStart"/>
      <w:r w:rsidRPr="00252F5C">
        <w:rPr>
          <w:rFonts w:ascii="Times New Roman" w:hAnsi="Times New Roman"/>
          <w:szCs w:val="24"/>
          <w:u w:val="single"/>
        </w:rPr>
        <w:t>Pseudonimisering</w:t>
      </w:r>
      <w:proofErr w:type="spellEnd"/>
      <w:r w:rsidR="00CF79E7">
        <w:rPr>
          <w:rFonts w:ascii="Times New Roman" w:hAnsi="Times New Roman"/>
          <w:szCs w:val="24"/>
        </w:rPr>
        <w:t>”:</w:t>
      </w:r>
      <w:r w:rsidRPr="00252F5C">
        <w:rPr>
          <w:rFonts w:ascii="Times New Roman" w:hAnsi="Times New Roman"/>
          <w:szCs w:val="24"/>
        </w:rPr>
        <w:t xml:space="preserve"> het verwerken van persoonsgegevens op zodanige wijze dat de persoonsgegevens niet meer aan een specifieke betrokkene kunnen worden ge</w:t>
      </w:r>
      <w:r w:rsidRPr="00252F5C">
        <w:rPr>
          <w:rFonts w:ascii="Times New Roman" w:hAnsi="Times New Roman"/>
          <w:szCs w:val="24"/>
        </w:rPr>
        <w:lastRenderedPageBreak/>
        <w:t xml:space="preserve">koppeld zonder dat er aanvullende gegevens worden gebruikt, mits deze aanvullende gegevens apart worden bewaard en technische en organisatorische maatregelen worden genomen om ervoor te zorgen dat de persoonsgegevens niet aan een geïdentificeerde of identificeerbare natuurlijke persoon worden gekoppeld.  </w:t>
      </w:r>
    </w:p>
    <w:p w:rsidR="000E6D1E" w:rsidRDefault="004C5834" w:rsidP="00F76039">
      <w:pPr>
        <w:tabs>
          <w:tab w:val="left" w:pos="567"/>
        </w:tabs>
        <w:ind w:left="567" w:hanging="567"/>
      </w:pPr>
      <w:r>
        <w:t>1.2</w:t>
      </w:r>
      <w:r>
        <w:tab/>
        <w:t xml:space="preserve">Voor zover begrippen niet afzonderlijk gedefinieerd zijn in deze verwerkersovereenkomst, gelden de definities zoals genoemd in de in artikel 2.1 genoemde hoofdovereenkomst en de daarop eventueel toepasselijke algemene voorwaarden. </w:t>
      </w:r>
    </w:p>
    <w:p w:rsidR="004C5834" w:rsidRDefault="004C5834" w:rsidP="00F76039">
      <w:pPr>
        <w:tabs>
          <w:tab w:val="left" w:pos="567"/>
        </w:tabs>
        <w:ind w:left="567" w:hanging="567"/>
      </w:pPr>
    </w:p>
    <w:p w:rsidR="000E6D1E" w:rsidRPr="001717DE" w:rsidRDefault="000E6D1E" w:rsidP="00F76039">
      <w:pPr>
        <w:tabs>
          <w:tab w:val="left" w:pos="567"/>
        </w:tabs>
        <w:ind w:left="567" w:hanging="567"/>
        <w:rPr>
          <w:u w:val="single"/>
        </w:rPr>
      </w:pPr>
      <w:r w:rsidRPr="00D8746B">
        <w:rPr>
          <w:u w:val="single"/>
        </w:rPr>
        <w:t xml:space="preserve">Artikel 2. Onderwerp van deze </w:t>
      </w:r>
      <w:r w:rsidR="00485E8F" w:rsidRPr="00D8746B">
        <w:rPr>
          <w:u w:val="single"/>
        </w:rPr>
        <w:t>v</w:t>
      </w:r>
      <w:r w:rsidR="00005B9D" w:rsidRPr="00D8746B">
        <w:rPr>
          <w:u w:val="single"/>
        </w:rPr>
        <w:t>erwerkersovereenkomst</w:t>
      </w:r>
    </w:p>
    <w:p w:rsidR="00725FE4" w:rsidRDefault="000E6D1E" w:rsidP="00F76039">
      <w:pPr>
        <w:tabs>
          <w:tab w:val="left" w:pos="567"/>
        </w:tabs>
        <w:ind w:left="567" w:hanging="567"/>
      </w:pPr>
      <w:r>
        <w:t>2.1</w:t>
      </w:r>
      <w:r>
        <w:tab/>
      </w:r>
      <w:r w:rsidR="004C5834">
        <w:t xml:space="preserve">Als “hoofdovereenkomst” geldt de overeenkomst tussen partijen van ………. </w:t>
      </w:r>
      <w:r w:rsidR="004C5834">
        <w:rPr>
          <w:i/>
        </w:rPr>
        <w:t>(datum)</w:t>
      </w:r>
      <w:r w:rsidR="004C5834">
        <w:t xml:space="preserve"> betreffende ………….. </w:t>
      </w:r>
      <w:r w:rsidR="004C5834">
        <w:rPr>
          <w:i/>
        </w:rPr>
        <w:t>(onderwerp)</w:t>
      </w:r>
      <w:r w:rsidR="004C5834">
        <w:t xml:space="preserve">. </w:t>
      </w:r>
    </w:p>
    <w:p w:rsidR="00725FE4" w:rsidRDefault="00725FE4" w:rsidP="00F76039">
      <w:pPr>
        <w:tabs>
          <w:tab w:val="left" w:pos="567"/>
        </w:tabs>
        <w:ind w:left="567" w:hanging="567"/>
        <w:rPr>
          <w:i/>
        </w:rPr>
      </w:pPr>
      <w:r>
        <w:t>2.2</w:t>
      </w:r>
      <w:r>
        <w:tab/>
      </w:r>
      <w:r w:rsidRPr="0000381E">
        <w:rPr>
          <w:i/>
          <w:sz w:val="20"/>
        </w:rPr>
        <w:t>(Uitsluitend indien de opdrachtnemer slechts voor een deel van de werkzaamheden die op grond van de hoofdovereenkomst worden verricht als verwerker optreedt en voor het overige deel als verantwoordelijke:)</w:t>
      </w:r>
      <w:r>
        <w:rPr>
          <w:i/>
        </w:rPr>
        <w:t xml:space="preserve"> </w:t>
      </w:r>
    </w:p>
    <w:p w:rsidR="004C5834" w:rsidRDefault="00725FE4" w:rsidP="00F76039">
      <w:pPr>
        <w:tabs>
          <w:tab w:val="left" w:pos="567"/>
        </w:tabs>
        <w:ind w:left="567" w:hanging="567"/>
      </w:pPr>
      <w:r>
        <w:tab/>
      </w:r>
      <w:r w:rsidR="004C5834">
        <w:t>Deze overeenkomst is daarbij echter uitsluitend van toepassing op de navolgende</w:t>
      </w:r>
      <w:r w:rsidR="00CF79E7">
        <w:t>:</w:t>
      </w:r>
    </w:p>
    <w:p w:rsidR="00CF79E7" w:rsidRDefault="00CF79E7" w:rsidP="00CF79E7">
      <w:pPr>
        <w:pStyle w:val="Lijstalinea"/>
        <w:numPr>
          <w:ilvl w:val="0"/>
          <w:numId w:val="21"/>
        </w:numPr>
        <w:tabs>
          <w:tab w:val="left" w:pos="1134"/>
        </w:tabs>
        <w:ind w:left="1134" w:hanging="567"/>
      </w:pPr>
      <w:r>
        <w:t>…</w:t>
      </w:r>
    </w:p>
    <w:p w:rsidR="00CF79E7" w:rsidRDefault="00CF79E7" w:rsidP="00CF79E7">
      <w:pPr>
        <w:pStyle w:val="Lijstalinea"/>
        <w:numPr>
          <w:ilvl w:val="0"/>
          <w:numId w:val="21"/>
        </w:numPr>
        <w:tabs>
          <w:tab w:val="left" w:pos="1134"/>
        </w:tabs>
        <w:ind w:left="1134" w:hanging="567"/>
      </w:pPr>
      <w:r>
        <w:t>…</w:t>
      </w:r>
    </w:p>
    <w:p w:rsidR="00D74780" w:rsidRDefault="004C5834" w:rsidP="004C5834">
      <w:pPr>
        <w:tabs>
          <w:tab w:val="left" w:pos="567"/>
        </w:tabs>
        <w:ind w:left="567" w:hanging="567"/>
      </w:pPr>
      <w:r>
        <w:t>2</w:t>
      </w:r>
      <w:r w:rsidR="00720C44">
        <w:t>.3</w:t>
      </w:r>
      <w:r>
        <w:tab/>
      </w:r>
      <w:r w:rsidR="00181947">
        <w:t>De o</w:t>
      </w:r>
      <w:r w:rsidR="000E6D1E">
        <w:t xml:space="preserve">pdrachtnemer </w:t>
      </w:r>
      <w:r w:rsidR="003B5B08">
        <w:t xml:space="preserve">zal uitsluitend </w:t>
      </w:r>
      <w:r w:rsidR="000E6D1E">
        <w:t xml:space="preserve">gedurende de </w:t>
      </w:r>
      <w:r w:rsidR="003B5B08">
        <w:t xml:space="preserve">looptijd </w:t>
      </w:r>
      <w:r w:rsidR="000E6D1E">
        <w:t xml:space="preserve">van de in artikel </w:t>
      </w:r>
      <w:r w:rsidR="00720C44">
        <w:t>2</w:t>
      </w:r>
      <w:r w:rsidR="009C12AF">
        <w:t>.1</w:t>
      </w:r>
      <w:r w:rsidR="000E6D1E">
        <w:t xml:space="preserve"> genoemde </w:t>
      </w:r>
      <w:r w:rsidR="00181947">
        <w:t>h</w:t>
      </w:r>
      <w:r w:rsidR="000E6D1E">
        <w:t xml:space="preserve">oofdovereenkomst ten behoeve van </w:t>
      </w:r>
      <w:r w:rsidR="00181947">
        <w:t>de o</w:t>
      </w:r>
      <w:r w:rsidR="000E6D1E">
        <w:t xml:space="preserve">pdrachtgever persoonsgegevens verwerken. </w:t>
      </w:r>
    </w:p>
    <w:p w:rsidR="000E6D1E" w:rsidRDefault="00720C44" w:rsidP="00F76039">
      <w:pPr>
        <w:tabs>
          <w:tab w:val="left" w:pos="567"/>
        </w:tabs>
        <w:ind w:left="567" w:hanging="567"/>
      </w:pPr>
      <w:r>
        <w:t>2.4</w:t>
      </w:r>
      <w:r w:rsidR="00D74780">
        <w:tab/>
      </w:r>
      <w:r w:rsidR="000E6D1E">
        <w:t xml:space="preserve">Een overzicht van de categorieën </w:t>
      </w:r>
      <w:r w:rsidR="00181947">
        <w:t>p</w:t>
      </w:r>
      <w:r w:rsidR="000E6D1E">
        <w:t>ersoonsgegevens en de doeleinden waarvoor de pe</w:t>
      </w:r>
      <w:r w:rsidR="00181947">
        <w:t>rsoonsgegevens ten behoeve van de o</w:t>
      </w:r>
      <w:r w:rsidR="000E6D1E">
        <w:t xml:space="preserve">pdrachtgever worden verwerkt is opgenomen in </w:t>
      </w:r>
      <w:r w:rsidR="00181947">
        <w:t>bijlage</w:t>
      </w:r>
      <w:r w:rsidR="000E6D1E">
        <w:t xml:space="preserve"> 1 bij deze </w:t>
      </w:r>
      <w:r w:rsidR="00005B9D">
        <w:t>verwerkersovereenkomst</w:t>
      </w:r>
      <w:r w:rsidR="000E6D1E">
        <w:t xml:space="preserve">. </w:t>
      </w:r>
    </w:p>
    <w:p w:rsidR="000E6D1E" w:rsidRDefault="000E6D1E" w:rsidP="00F76039">
      <w:pPr>
        <w:tabs>
          <w:tab w:val="left" w:pos="567"/>
        </w:tabs>
        <w:ind w:left="567" w:hanging="567"/>
      </w:pPr>
    </w:p>
    <w:p w:rsidR="009C12AF" w:rsidRPr="001717DE" w:rsidRDefault="009C12AF" w:rsidP="009C12AF">
      <w:pPr>
        <w:tabs>
          <w:tab w:val="left" w:pos="567"/>
        </w:tabs>
        <w:ind w:left="567" w:hanging="567"/>
        <w:rPr>
          <w:u w:val="single"/>
        </w:rPr>
      </w:pPr>
      <w:r w:rsidRPr="00D8746B">
        <w:rPr>
          <w:u w:val="single"/>
        </w:rPr>
        <w:t>Artikel 3. Uitvoering verwerking</w:t>
      </w:r>
      <w:r w:rsidR="00485E8F" w:rsidRPr="00D8746B">
        <w:rPr>
          <w:u w:val="single"/>
        </w:rPr>
        <w:t xml:space="preserve"> en</w:t>
      </w:r>
      <w:r w:rsidR="00D40570" w:rsidRPr="00D8746B">
        <w:rPr>
          <w:u w:val="single"/>
        </w:rPr>
        <w:t xml:space="preserve"> schriftelijke instructies</w:t>
      </w:r>
    </w:p>
    <w:p w:rsidR="009C12AF" w:rsidRPr="00926D24" w:rsidRDefault="009C12AF" w:rsidP="009C12AF">
      <w:pPr>
        <w:tabs>
          <w:tab w:val="left" w:pos="567"/>
        </w:tabs>
        <w:ind w:left="567" w:hanging="567"/>
      </w:pPr>
      <w:r>
        <w:t>3.1</w:t>
      </w:r>
      <w:r>
        <w:tab/>
      </w:r>
      <w:r w:rsidRPr="00926D24">
        <w:t xml:space="preserve">De opdrachtnemer zal optreden als verwerker en de opdrachtgever als de verwerkingsverantwoordelijke in de zin van de AVG. </w:t>
      </w:r>
    </w:p>
    <w:p w:rsidR="009C12AF" w:rsidRDefault="00CE3ACE" w:rsidP="009C12AF">
      <w:pPr>
        <w:tabs>
          <w:tab w:val="left" w:pos="567"/>
        </w:tabs>
        <w:ind w:left="567" w:hanging="567"/>
      </w:pPr>
      <w:r w:rsidRPr="00926D24">
        <w:t>3.2</w:t>
      </w:r>
      <w:r w:rsidR="00D74780" w:rsidRPr="00926D24">
        <w:tab/>
      </w:r>
      <w:r w:rsidR="009C12AF" w:rsidRPr="00926D24">
        <w:t xml:space="preserve">De opdrachtnemer garandeert dat hij ten behoeve van de opdrachtgever uitsluitend persoonsgegevens zal verwerken voor zover dit noodzakelijk is ter uitvoering van de hoofdovereenkomst. Overige verwerkingen zullen uitsluitend plaatsvinden als de opdrachtgever daartoe uitdrukkelijk </w:t>
      </w:r>
      <w:r w:rsidR="00E16D5B" w:rsidRPr="00926D24">
        <w:t xml:space="preserve">schriftelijke </w:t>
      </w:r>
      <w:r w:rsidR="009C12AF" w:rsidRPr="00926D24">
        <w:t xml:space="preserve">opdracht geeft of als daartoe een wettelijke verplichting bestaat, in welk geval de opdrachtnemer de opdrachtgever </w:t>
      </w:r>
      <w:r w:rsidR="00252F5C">
        <w:t>daarover</w:t>
      </w:r>
      <w:r w:rsidR="00E16D5B" w:rsidRPr="00926D24">
        <w:t xml:space="preserve"> </w:t>
      </w:r>
      <w:r w:rsidR="009C12AF" w:rsidRPr="00926D24">
        <w:t xml:space="preserve">vooraf zal informeren </w:t>
      </w:r>
      <w:r w:rsidR="00D9505B">
        <w:t>waarbij</w:t>
      </w:r>
      <w:r w:rsidR="009C12AF" w:rsidRPr="00926D24">
        <w:t xml:space="preserve"> de verwerking </w:t>
      </w:r>
      <w:r w:rsidR="00D9505B">
        <w:t xml:space="preserve">dan </w:t>
      </w:r>
      <w:r w:rsidR="009C12AF" w:rsidRPr="00926D24">
        <w:t>nog steeds onder verantwoordelijkheid van de opdrachtgever zal geschieden. In geen geval zal de opdrachtnemer persoonsgegevens verwerken voor eigen doeleinden.</w:t>
      </w:r>
    </w:p>
    <w:p w:rsidR="00005B9D" w:rsidRPr="00926D24" w:rsidRDefault="00005B9D" w:rsidP="009C12AF">
      <w:pPr>
        <w:tabs>
          <w:tab w:val="left" w:pos="567"/>
        </w:tabs>
        <w:ind w:left="567" w:hanging="567"/>
      </w:pPr>
      <w:r>
        <w:t>3.3</w:t>
      </w:r>
      <w:r>
        <w:tab/>
        <w:t>De opdrachtnemer mag uitsluitend persoonsgegevens verwerken</w:t>
      </w:r>
      <w:r w:rsidR="00192627">
        <w:t xml:space="preserve"> of laten verwerken</w:t>
      </w:r>
      <w:r>
        <w:t xml:space="preserve"> buiten de Europese Unie indien de opdrachtnemer daartoe toestemming heeft van de opdrachtgever</w:t>
      </w:r>
      <w:r w:rsidR="00252F5C">
        <w:t xml:space="preserve"> en</w:t>
      </w:r>
      <w:r>
        <w:t xml:space="preserve"> voldoende waarborgen worden geboden voor een passend beveiligingsniveau zoals vereist door de AVG.  </w:t>
      </w:r>
    </w:p>
    <w:p w:rsidR="009C12AF" w:rsidRDefault="00005B9D" w:rsidP="009C12AF">
      <w:pPr>
        <w:tabs>
          <w:tab w:val="left" w:pos="567"/>
        </w:tabs>
        <w:ind w:left="567" w:hanging="567"/>
      </w:pPr>
      <w:r>
        <w:t>3.4</w:t>
      </w:r>
      <w:r w:rsidR="009C12AF" w:rsidRPr="00926D24">
        <w:tab/>
        <w:t>De opdrachtnemer zal alle redelijke instructies van de opdrachtgever in verband met de verwerking van de persoonsgegevens opvolgen. De opdrachtnemer stelt de opdrachtgever onmiddellijk op de hoogte indien instructies naar zijn oordeel in strijd zijn met de toepasselijke wetgeving betreffende de verwerking van persoonsgegevens.</w:t>
      </w:r>
      <w:r w:rsidR="009C12AF">
        <w:t xml:space="preserve"> </w:t>
      </w:r>
    </w:p>
    <w:p w:rsidR="00965F23" w:rsidRDefault="00965F23" w:rsidP="009C12AF">
      <w:pPr>
        <w:tabs>
          <w:tab w:val="left" w:pos="567"/>
        </w:tabs>
        <w:ind w:left="567" w:hanging="567"/>
        <w:rPr>
          <w:u w:val="single"/>
        </w:rPr>
      </w:pPr>
    </w:p>
    <w:p w:rsidR="00CE3ACE" w:rsidRPr="00D8746B" w:rsidRDefault="00CE3ACE" w:rsidP="009C12AF">
      <w:pPr>
        <w:tabs>
          <w:tab w:val="left" w:pos="567"/>
        </w:tabs>
        <w:ind w:left="567" w:hanging="567"/>
        <w:rPr>
          <w:u w:val="single"/>
        </w:rPr>
      </w:pPr>
      <w:r w:rsidRPr="00D8746B">
        <w:rPr>
          <w:u w:val="single"/>
        </w:rPr>
        <w:lastRenderedPageBreak/>
        <w:t xml:space="preserve">Artikel 4. Vertrouwelijkheid </w:t>
      </w:r>
    </w:p>
    <w:p w:rsidR="009C12AF" w:rsidRPr="00CE3ACE" w:rsidRDefault="00CE3ACE" w:rsidP="009C12AF">
      <w:pPr>
        <w:tabs>
          <w:tab w:val="left" w:pos="567"/>
        </w:tabs>
        <w:ind w:left="567" w:hanging="567"/>
      </w:pPr>
      <w:r>
        <w:t>4.1</w:t>
      </w:r>
      <w:r w:rsidR="009C12AF" w:rsidRPr="00CE3ACE">
        <w:tab/>
        <w:t xml:space="preserve">De opdrachtnemer zal de persoonsgegevens verwerken op een behoorlijke en zorgvuldige wijze en in overeenstemming met de op hem als verwerker op grond van de AVG en overige wetgeving rustende verplichtingen. </w:t>
      </w:r>
    </w:p>
    <w:p w:rsidR="009C12AF" w:rsidRDefault="00CE3ACE" w:rsidP="009C12AF">
      <w:pPr>
        <w:tabs>
          <w:tab w:val="left" w:pos="567"/>
        </w:tabs>
        <w:ind w:left="567" w:hanging="567"/>
      </w:pPr>
      <w:r>
        <w:t>4.2</w:t>
      </w:r>
      <w:r w:rsidR="009C12AF" w:rsidRPr="00CE3ACE">
        <w:tab/>
        <w:t>Onverminderd enige andere contractuele geheimhouding</w:t>
      </w:r>
      <w:r w:rsidR="00252F5C">
        <w:t>s</w:t>
      </w:r>
      <w:r w:rsidR="009C12AF" w:rsidRPr="00CE3ACE">
        <w:t xml:space="preserve">verplichting die op de opdrachtnemer rust, garandeert  de opdrachtnemer dat hij </w:t>
      </w:r>
      <w:r w:rsidR="00E25572">
        <w:t xml:space="preserve">vertrouwelijkheid in acht zal nemen ten aanzien van </w:t>
      </w:r>
      <w:r w:rsidR="009C12AF" w:rsidRPr="00CE3ACE">
        <w:t xml:space="preserve">alle persoonsgegevens </w:t>
      </w:r>
      <w:r w:rsidR="00E25572">
        <w:t xml:space="preserve">die hij in opdracht van de opdrachtgever verwerkt </w:t>
      </w:r>
      <w:r w:rsidR="009C12AF" w:rsidRPr="00CE3ACE">
        <w:t xml:space="preserve">en dat hij </w:t>
      </w:r>
      <w:r w:rsidR="00E25572">
        <w:t xml:space="preserve">een zelfde verplichting tot vertrouwelijkheid zal opleggen aan </w:t>
      </w:r>
      <w:r w:rsidR="009C12AF" w:rsidRPr="00CE3ACE">
        <w:t>al</w:t>
      </w:r>
      <w:r w:rsidR="00E25572">
        <w:t>le</w:t>
      </w:r>
      <w:r w:rsidR="009C12AF" w:rsidRPr="00CE3ACE">
        <w:t xml:space="preserve"> werknemers, vertegenwoordigers en/of hulppersonen die betrokken zijn bij de verwerking van de persoonsgegevens.</w:t>
      </w:r>
      <w:r w:rsidR="009C12AF">
        <w:t xml:space="preserve"> </w:t>
      </w:r>
    </w:p>
    <w:p w:rsidR="00D74780" w:rsidRDefault="00CE3ACE" w:rsidP="00D74780">
      <w:pPr>
        <w:tabs>
          <w:tab w:val="left" w:pos="567"/>
        </w:tabs>
        <w:ind w:left="567" w:hanging="567"/>
      </w:pPr>
      <w:r>
        <w:t>4.3</w:t>
      </w:r>
      <w:r w:rsidR="00D74780">
        <w:t xml:space="preserve"> </w:t>
      </w:r>
      <w:r w:rsidR="00D74780">
        <w:tab/>
        <w:t xml:space="preserve">De opdrachtnemer zal de persoonsgegevens betreffende de opdrachtgever opslaan en verwerken aldus dat deze strikt zijn gescheiden van de persoonsgegevens die hij voor zichzelf of namens derde partijen verwerkt.  </w:t>
      </w:r>
    </w:p>
    <w:p w:rsidR="00965F23" w:rsidRDefault="00965F23" w:rsidP="00D74780">
      <w:pPr>
        <w:tabs>
          <w:tab w:val="left" w:pos="567"/>
        </w:tabs>
        <w:ind w:left="567" w:hanging="567"/>
        <w:rPr>
          <w:u w:val="single"/>
        </w:rPr>
      </w:pPr>
    </w:p>
    <w:p w:rsidR="00634E26" w:rsidRPr="00D8746B" w:rsidRDefault="00485E8F" w:rsidP="00D74780">
      <w:pPr>
        <w:tabs>
          <w:tab w:val="left" w:pos="567"/>
        </w:tabs>
        <w:ind w:left="567" w:hanging="567"/>
        <w:rPr>
          <w:u w:val="single"/>
        </w:rPr>
      </w:pPr>
      <w:r w:rsidRPr="00D8746B">
        <w:rPr>
          <w:u w:val="single"/>
        </w:rPr>
        <w:t xml:space="preserve">Artikel 5. </w:t>
      </w:r>
      <w:r w:rsidR="00352153" w:rsidRPr="00D8746B">
        <w:rPr>
          <w:u w:val="single"/>
        </w:rPr>
        <w:t>Rechten</w:t>
      </w:r>
      <w:r w:rsidR="00634E26" w:rsidRPr="00D8746B">
        <w:rPr>
          <w:u w:val="single"/>
        </w:rPr>
        <w:t xml:space="preserve"> van betrokkene</w:t>
      </w:r>
      <w:r w:rsidRPr="00D8746B">
        <w:rPr>
          <w:u w:val="single"/>
        </w:rPr>
        <w:t>(n)</w:t>
      </w:r>
    </w:p>
    <w:p w:rsidR="000552CF" w:rsidRPr="00634E26" w:rsidRDefault="00634E26" w:rsidP="000552CF">
      <w:pPr>
        <w:tabs>
          <w:tab w:val="left" w:pos="567"/>
        </w:tabs>
        <w:ind w:left="567" w:hanging="567"/>
      </w:pPr>
      <w:r w:rsidRPr="00634E26">
        <w:t>5.1</w:t>
      </w:r>
      <w:r w:rsidR="00D74780" w:rsidRPr="00634E26">
        <w:tab/>
      </w:r>
      <w:r w:rsidR="00E1572B">
        <w:t xml:space="preserve">De </w:t>
      </w:r>
      <w:r w:rsidR="00E1572B" w:rsidRPr="00634E26">
        <w:t>opdrachtnemer</w:t>
      </w:r>
      <w:r w:rsidR="00E1572B">
        <w:t xml:space="preserve"> </w:t>
      </w:r>
      <w:r w:rsidR="00E1572B" w:rsidRPr="00634E26">
        <w:t>verleent</w:t>
      </w:r>
      <w:r w:rsidR="00E1572B">
        <w:t xml:space="preserve"> de </w:t>
      </w:r>
      <w:r w:rsidR="00E1572B" w:rsidRPr="00634E26">
        <w:t>opdrachtgever</w:t>
      </w:r>
      <w:r w:rsidR="00E1572B">
        <w:t xml:space="preserve"> </w:t>
      </w:r>
      <w:r w:rsidR="00E1572B" w:rsidRPr="00634E26">
        <w:t>voor zover mogelijk</w:t>
      </w:r>
      <w:r w:rsidR="00E1572B">
        <w:t xml:space="preserve"> </w:t>
      </w:r>
      <w:r w:rsidR="00E1572B" w:rsidRPr="00634E26">
        <w:t>met passende technische en organisatorische maatregelen bijstand</w:t>
      </w:r>
      <w:r w:rsidR="000552CF">
        <w:t xml:space="preserve"> </w:t>
      </w:r>
      <w:r w:rsidR="000552CF" w:rsidRPr="00634E26">
        <w:t xml:space="preserve">bij het </w:t>
      </w:r>
      <w:r w:rsidR="000552CF">
        <w:t>nakomen</w:t>
      </w:r>
      <w:r w:rsidR="000552CF" w:rsidRPr="00634E26">
        <w:t xml:space="preserve"> van </w:t>
      </w:r>
      <w:r w:rsidR="000552CF">
        <w:t>de verplichting van de opdrachtgever</w:t>
      </w:r>
      <w:r w:rsidR="000552CF" w:rsidRPr="00634E26">
        <w:t xml:space="preserve"> om verzoeken om uitoefening van de wettelijke rechten van betrokkene</w:t>
      </w:r>
      <w:r w:rsidR="000552CF">
        <w:t>(</w:t>
      </w:r>
      <w:r w:rsidR="000552CF" w:rsidRPr="00634E26">
        <w:t>n</w:t>
      </w:r>
      <w:r w:rsidR="000552CF">
        <w:t>)</w:t>
      </w:r>
      <w:r w:rsidR="000552CF" w:rsidRPr="00634E26">
        <w:t>, als bedoeld in hoofdstuk III van de AVG</w:t>
      </w:r>
      <w:r w:rsidR="000552CF">
        <w:t xml:space="preserve">, </w:t>
      </w:r>
      <w:r w:rsidR="000552CF" w:rsidRPr="00634E26">
        <w:t>te beantwoorden</w:t>
      </w:r>
      <w:r w:rsidR="000552CF">
        <w:t xml:space="preserve">. </w:t>
      </w:r>
      <w:r w:rsidR="00926ED7">
        <w:t>Daarbij wordt rekening gehouden met de aard van de verwerking.</w:t>
      </w:r>
    </w:p>
    <w:p w:rsidR="00146134" w:rsidRDefault="00D74780" w:rsidP="00D74780">
      <w:pPr>
        <w:tabs>
          <w:tab w:val="left" w:pos="567"/>
        </w:tabs>
        <w:ind w:left="567" w:hanging="567"/>
      </w:pPr>
      <w:r w:rsidRPr="00634E26">
        <w:t xml:space="preserve"> </w:t>
      </w:r>
      <w:r w:rsidR="00634E26" w:rsidRPr="00634E26">
        <w:t>5.2</w:t>
      </w:r>
      <w:r w:rsidRPr="00634E26">
        <w:tab/>
        <w:t xml:space="preserve">De opdrachtnemer stelt </w:t>
      </w:r>
      <w:r w:rsidR="00E1572B" w:rsidRPr="00634E26">
        <w:t xml:space="preserve">aan de opdrachtgever </w:t>
      </w:r>
      <w:r w:rsidRPr="00634E26">
        <w:t xml:space="preserve">alle informatie ter beschikking </w:t>
      </w:r>
      <w:r w:rsidR="00E1572B">
        <w:t>die</w:t>
      </w:r>
      <w:r w:rsidRPr="00634E26">
        <w:t xml:space="preserve"> de opdrachtgever nodig heeft om te voldoen aan wettelijke of contractuele verplichtingen </w:t>
      </w:r>
      <w:r w:rsidR="00926ED7">
        <w:t xml:space="preserve">betreffende de </w:t>
      </w:r>
      <w:r w:rsidRPr="00634E26">
        <w:t>verwerking van persoonsgegevens</w:t>
      </w:r>
      <w:r w:rsidR="00146134">
        <w:t xml:space="preserve"> of om die nakoming aan te tonen</w:t>
      </w:r>
      <w:r w:rsidRPr="00634E26">
        <w:t>.</w:t>
      </w:r>
      <w:r w:rsidR="00926ED7">
        <w:t xml:space="preserve"> Daarbij wordt rekening gehouden met de aard van de verwerking en de aan de opdrachtnemer ter beschikking staande informatie. </w:t>
      </w:r>
    </w:p>
    <w:p w:rsidR="00926ED7" w:rsidRPr="00634E26" w:rsidRDefault="00926ED7" w:rsidP="00D74780">
      <w:pPr>
        <w:tabs>
          <w:tab w:val="left" w:pos="567"/>
        </w:tabs>
        <w:ind w:left="567" w:hanging="567"/>
      </w:pPr>
      <w:r>
        <w:tab/>
      </w:r>
    </w:p>
    <w:p w:rsidR="000E6D1E" w:rsidRPr="001717DE" w:rsidRDefault="00634E26" w:rsidP="00F76039">
      <w:pPr>
        <w:tabs>
          <w:tab w:val="left" w:pos="567"/>
        </w:tabs>
        <w:ind w:left="567" w:hanging="567"/>
        <w:rPr>
          <w:u w:val="single"/>
        </w:rPr>
      </w:pPr>
      <w:r w:rsidRPr="00D8746B">
        <w:rPr>
          <w:u w:val="single"/>
        </w:rPr>
        <w:t>Artikel 6</w:t>
      </w:r>
      <w:r w:rsidR="000E6D1E" w:rsidRPr="00D8746B">
        <w:rPr>
          <w:u w:val="single"/>
        </w:rPr>
        <w:t>. Beveiliging</w:t>
      </w:r>
      <w:r w:rsidR="005D0DEB" w:rsidRPr="00D8746B">
        <w:rPr>
          <w:u w:val="single"/>
        </w:rPr>
        <w:t>smaatregelen</w:t>
      </w:r>
      <w:r w:rsidR="000E6D1E" w:rsidRPr="001717DE">
        <w:rPr>
          <w:u w:val="single"/>
        </w:rPr>
        <w:t xml:space="preserve"> </w:t>
      </w:r>
    </w:p>
    <w:p w:rsidR="00D40570" w:rsidRDefault="00634E26" w:rsidP="00F76039">
      <w:pPr>
        <w:tabs>
          <w:tab w:val="left" w:pos="567"/>
        </w:tabs>
        <w:ind w:left="567" w:hanging="567"/>
      </w:pPr>
      <w:r>
        <w:t>6</w:t>
      </w:r>
      <w:r w:rsidR="000E6D1E">
        <w:t>.1</w:t>
      </w:r>
      <w:r w:rsidR="000E6D1E">
        <w:tab/>
        <w:t xml:space="preserve">Onverminderd de beveiligingsnormen die </w:t>
      </w:r>
      <w:r w:rsidR="00593CC8">
        <w:t>p</w:t>
      </w:r>
      <w:r w:rsidR="000E6D1E">
        <w:t>artijen op mogelijk ande</w:t>
      </w:r>
      <w:r w:rsidR="005D0DEB">
        <w:t xml:space="preserve">re wijze zijn overeengekomen, </w:t>
      </w:r>
      <w:r w:rsidR="006558BD">
        <w:t>zal</w:t>
      </w:r>
      <w:r w:rsidR="000E6D1E">
        <w:t xml:space="preserve"> </w:t>
      </w:r>
      <w:r w:rsidR="00593CC8">
        <w:t>de o</w:t>
      </w:r>
      <w:r w:rsidR="000E6D1E">
        <w:t>pdrachtnemer</w:t>
      </w:r>
      <w:r w:rsidR="005D0DEB">
        <w:t xml:space="preserve"> </w:t>
      </w:r>
      <w:r w:rsidR="000E6D1E">
        <w:t xml:space="preserve">passende technische en organisatorische beveiligingsmaatregelen </w:t>
      </w:r>
      <w:r w:rsidR="005D0DEB">
        <w:t>treffen</w:t>
      </w:r>
      <w:r w:rsidR="000E6D1E">
        <w:t>, die gezien de huidige stand der techniek en de daarmee gemoeide kosten overeenstemmen met de aard</w:t>
      </w:r>
      <w:r w:rsidR="005D0DEB">
        <w:t>, de omvang, de context en de verwerkingsdoeleinden en de qua waarschijnlijkheid en ernst uiteenlopende risico’s voor de rechten en vrijheden van personen</w:t>
      </w:r>
      <w:r w:rsidR="000E6D1E">
        <w:t>, ter bescherming van de persoonsgegevens tegen</w:t>
      </w:r>
      <w:r w:rsidR="00B04D07">
        <w:t xml:space="preserve"> onder </w:t>
      </w:r>
      <w:r w:rsidR="00252F5C">
        <w:t>m</w:t>
      </w:r>
      <w:r w:rsidR="00B04D07">
        <w:t>eer</w:t>
      </w:r>
      <w:r w:rsidR="000E6D1E">
        <w:t xml:space="preserve"> verlies, onbevoegde kennisname, verminking of onrechtmatige verwerking, alsmede om de (tijdige) beschikbaarheid van de gegevens te garanderen.</w:t>
      </w:r>
      <w:r w:rsidR="006558BD">
        <w:t xml:space="preserve"> De opdrachtgever verplicht zich om daaraan zo nodig de vereiste medewerking te verlenen.</w:t>
      </w:r>
      <w:r w:rsidR="000E6D1E">
        <w:t xml:space="preserve"> </w:t>
      </w:r>
    </w:p>
    <w:p w:rsidR="00005B9D" w:rsidRDefault="00634E26" w:rsidP="00005B9D">
      <w:pPr>
        <w:tabs>
          <w:tab w:val="left" w:pos="567"/>
        </w:tabs>
      </w:pPr>
      <w:r>
        <w:t>6</w:t>
      </w:r>
      <w:r w:rsidR="005D0DEB">
        <w:t>.2</w:t>
      </w:r>
      <w:r w:rsidR="005D0DEB">
        <w:tab/>
        <w:t xml:space="preserve">De in lid 1 bedoelde maatregelen </w:t>
      </w:r>
      <w:r w:rsidR="000E6D1E">
        <w:t>omvatten in ieder geval:</w:t>
      </w:r>
    </w:p>
    <w:p w:rsidR="00F03B21" w:rsidRPr="00252F5C" w:rsidRDefault="007B2C9D" w:rsidP="00252F5C">
      <w:pPr>
        <w:pStyle w:val="Lijstalinea"/>
        <w:numPr>
          <w:ilvl w:val="3"/>
          <w:numId w:val="16"/>
        </w:numPr>
        <w:tabs>
          <w:tab w:val="left" w:pos="1134"/>
        </w:tabs>
        <w:ind w:left="1134" w:hanging="567"/>
        <w:rPr>
          <w:rFonts w:ascii="Times New Roman" w:hAnsi="Times New Roman"/>
          <w:szCs w:val="24"/>
        </w:rPr>
      </w:pPr>
      <w:r>
        <w:rPr>
          <w:rFonts w:ascii="Times New Roman" w:hAnsi="Times New Roman"/>
          <w:szCs w:val="24"/>
        </w:rPr>
        <w:t>het</w:t>
      </w:r>
      <w:r w:rsidR="005D0DEB" w:rsidRPr="00252F5C">
        <w:rPr>
          <w:rFonts w:ascii="Times New Roman" w:hAnsi="Times New Roman"/>
          <w:szCs w:val="24"/>
        </w:rPr>
        <w:t xml:space="preserve"> </w:t>
      </w:r>
      <w:proofErr w:type="spellStart"/>
      <w:r w:rsidR="005D0DEB" w:rsidRPr="00252F5C">
        <w:rPr>
          <w:rFonts w:ascii="Times New Roman" w:hAnsi="Times New Roman"/>
          <w:szCs w:val="24"/>
        </w:rPr>
        <w:t>p</w:t>
      </w:r>
      <w:r>
        <w:rPr>
          <w:rFonts w:ascii="Times New Roman" w:hAnsi="Times New Roman"/>
          <w:szCs w:val="24"/>
        </w:rPr>
        <w:t>seudonimisering</w:t>
      </w:r>
      <w:proofErr w:type="spellEnd"/>
      <w:r>
        <w:rPr>
          <w:rFonts w:ascii="Times New Roman" w:hAnsi="Times New Roman"/>
          <w:szCs w:val="24"/>
        </w:rPr>
        <w:t xml:space="preserve"> en versleutelen</w:t>
      </w:r>
      <w:r w:rsidR="005D0DEB" w:rsidRPr="00252F5C">
        <w:rPr>
          <w:rFonts w:ascii="Times New Roman" w:hAnsi="Times New Roman"/>
          <w:szCs w:val="24"/>
        </w:rPr>
        <w:t xml:space="preserve"> v</w:t>
      </w:r>
      <w:r w:rsidR="00252F5C">
        <w:rPr>
          <w:rFonts w:ascii="Times New Roman" w:hAnsi="Times New Roman"/>
          <w:szCs w:val="24"/>
        </w:rPr>
        <w:t xml:space="preserve">an </w:t>
      </w:r>
      <w:r>
        <w:rPr>
          <w:rFonts w:ascii="Times New Roman" w:hAnsi="Times New Roman"/>
          <w:szCs w:val="24"/>
        </w:rPr>
        <w:t xml:space="preserve">de te verwerken </w:t>
      </w:r>
      <w:r w:rsidR="00252F5C">
        <w:rPr>
          <w:rFonts w:ascii="Times New Roman" w:hAnsi="Times New Roman"/>
          <w:szCs w:val="24"/>
        </w:rPr>
        <w:t>persoonsgegevens;</w:t>
      </w:r>
    </w:p>
    <w:p w:rsidR="00D80BCB" w:rsidRPr="00252F5C" w:rsidRDefault="005D0DEB" w:rsidP="00252F5C">
      <w:pPr>
        <w:pStyle w:val="Lijstalinea"/>
        <w:numPr>
          <w:ilvl w:val="3"/>
          <w:numId w:val="16"/>
        </w:numPr>
        <w:tabs>
          <w:tab w:val="left" w:pos="1134"/>
        </w:tabs>
        <w:ind w:left="1134" w:hanging="567"/>
        <w:rPr>
          <w:rFonts w:ascii="Times New Roman" w:hAnsi="Times New Roman"/>
          <w:szCs w:val="24"/>
        </w:rPr>
      </w:pPr>
      <w:r w:rsidRPr="00252F5C">
        <w:rPr>
          <w:rFonts w:ascii="Times New Roman" w:hAnsi="Times New Roman"/>
          <w:szCs w:val="24"/>
        </w:rPr>
        <w:t>het op permanente basis</w:t>
      </w:r>
      <w:r w:rsidR="007B2C9D">
        <w:rPr>
          <w:rFonts w:ascii="Times New Roman" w:hAnsi="Times New Roman"/>
          <w:szCs w:val="24"/>
        </w:rPr>
        <w:t xml:space="preserve"> garanderen van</w:t>
      </w:r>
      <w:r w:rsidRPr="00252F5C">
        <w:rPr>
          <w:rFonts w:ascii="Times New Roman" w:hAnsi="Times New Roman"/>
          <w:szCs w:val="24"/>
        </w:rPr>
        <w:t xml:space="preserve"> de vertrouwelijkheid, integriteit, beschikbaarheid en veerkracht van de verwerkingssystemen en diensten; </w:t>
      </w:r>
    </w:p>
    <w:p w:rsidR="00D80BCB" w:rsidRPr="00252F5C" w:rsidRDefault="007B2C9D" w:rsidP="00252F5C">
      <w:pPr>
        <w:pStyle w:val="Lijstalinea"/>
        <w:numPr>
          <w:ilvl w:val="3"/>
          <w:numId w:val="16"/>
        </w:numPr>
        <w:tabs>
          <w:tab w:val="left" w:pos="1134"/>
        </w:tabs>
        <w:ind w:left="1134" w:hanging="567"/>
        <w:rPr>
          <w:rFonts w:ascii="Times New Roman" w:hAnsi="Times New Roman"/>
          <w:szCs w:val="24"/>
        </w:rPr>
      </w:pPr>
      <w:r>
        <w:rPr>
          <w:rFonts w:ascii="Times New Roman" w:hAnsi="Times New Roman"/>
          <w:szCs w:val="24"/>
        </w:rPr>
        <w:t xml:space="preserve">het tijdig herstellen van </w:t>
      </w:r>
      <w:r w:rsidRPr="00252F5C">
        <w:rPr>
          <w:rFonts w:ascii="Times New Roman" w:hAnsi="Times New Roman"/>
          <w:szCs w:val="24"/>
        </w:rPr>
        <w:t xml:space="preserve">de toegang tot de </w:t>
      </w:r>
      <w:r>
        <w:rPr>
          <w:rFonts w:ascii="Times New Roman" w:hAnsi="Times New Roman"/>
          <w:szCs w:val="24"/>
        </w:rPr>
        <w:t xml:space="preserve">verwerkte </w:t>
      </w:r>
      <w:r w:rsidRPr="00252F5C">
        <w:rPr>
          <w:rFonts w:ascii="Times New Roman" w:hAnsi="Times New Roman"/>
          <w:szCs w:val="24"/>
        </w:rPr>
        <w:t>persoonsgegevens</w:t>
      </w:r>
      <w:r w:rsidR="005D0DEB" w:rsidRPr="00252F5C">
        <w:rPr>
          <w:rFonts w:ascii="Times New Roman" w:hAnsi="Times New Roman"/>
          <w:szCs w:val="24"/>
        </w:rPr>
        <w:t xml:space="preserve"> bij een fysiek of technisch incident; </w:t>
      </w:r>
    </w:p>
    <w:p w:rsidR="00D80BCB" w:rsidRPr="00252F5C" w:rsidRDefault="007B2C9D" w:rsidP="00252F5C">
      <w:pPr>
        <w:pStyle w:val="Lijstalinea"/>
        <w:numPr>
          <w:ilvl w:val="3"/>
          <w:numId w:val="16"/>
        </w:numPr>
        <w:tabs>
          <w:tab w:val="left" w:pos="1134"/>
        </w:tabs>
        <w:ind w:left="1134" w:hanging="567"/>
        <w:rPr>
          <w:rFonts w:ascii="Times New Roman" w:hAnsi="Times New Roman"/>
          <w:szCs w:val="24"/>
        </w:rPr>
      </w:pPr>
      <w:r>
        <w:rPr>
          <w:rFonts w:ascii="Times New Roman" w:hAnsi="Times New Roman"/>
          <w:szCs w:val="24"/>
        </w:rPr>
        <w:lastRenderedPageBreak/>
        <w:t xml:space="preserve">het voorzien in </w:t>
      </w:r>
      <w:r w:rsidR="005D0DEB" w:rsidRPr="00252F5C">
        <w:rPr>
          <w:rFonts w:ascii="Times New Roman" w:hAnsi="Times New Roman"/>
          <w:szCs w:val="24"/>
        </w:rPr>
        <w:t>een procedure voor het op gezette tijdstippen testen, beoordelen en evalueren van de doeltreffendheid van de technische en organisatorische maatregelen ter beveiliging van de verwerking</w:t>
      </w:r>
      <w:r w:rsidR="00B04D07" w:rsidRPr="00252F5C">
        <w:rPr>
          <w:rFonts w:ascii="Times New Roman" w:hAnsi="Times New Roman"/>
          <w:szCs w:val="24"/>
        </w:rPr>
        <w:t>;</w:t>
      </w:r>
      <w:r w:rsidR="005D0DEB" w:rsidRPr="00252F5C">
        <w:rPr>
          <w:rFonts w:ascii="Times New Roman" w:hAnsi="Times New Roman"/>
          <w:szCs w:val="24"/>
        </w:rPr>
        <w:t xml:space="preserve"> </w:t>
      </w:r>
    </w:p>
    <w:p w:rsidR="000E6D1E" w:rsidRPr="00252F5C" w:rsidRDefault="007B2C9D" w:rsidP="00252F5C">
      <w:pPr>
        <w:pStyle w:val="Lijstalinea"/>
        <w:numPr>
          <w:ilvl w:val="3"/>
          <w:numId w:val="16"/>
        </w:numPr>
        <w:tabs>
          <w:tab w:val="left" w:pos="1134"/>
        </w:tabs>
        <w:ind w:left="1134" w:hanging="567"/>
        <w:rPr>
          <w:rFonts w:ascii="Times New Roman" w:hAnsi="Times New Roman"/>
          <w:szCs w:val="24"/>
        </w:rPr>
      </w:pPr>
      <w:r>
        <w:t>eventuele</w:t>
      </w:r>
      <w:r w:rsidR="000E6D1E">
        <w:t xml:space="preserve"> overige maatregelen die </w:t>
      </w:r>
      <w:r w:rsidR="0069438C">
        <w:t>p</w:t>
      </w:r>
      <w:r w:rsidR="000E6D1E">
        <w:t xml:space="preserve">artijen in </w:t>
      </w:r>
      <w:r w:rsidR="0069438C">
        <w:t>bijlage</w:t>
      </w:r>
      <w:r w:rsidR="000E6D1E">
        <w:t xml:space="preserve"> 2 en</w:t>
      </w:r>
      <w:r>
        <w:t>/of</w:t>
      </w:r>
      <w:r w:rsidR="000E6D1E">
        <w:t xml:space="preserve"> in de </w:t>
      </w:r>
      <w:r w:rsidR="0069438C">
        <w:t>h</w:t>
      </w:r>
      <w:r w:rsidR="000E6D1E">
        <w:t>oofdovereenkomst zijn overeengekomen.</w:t>
      </w:r>
    </w:p>
    <w:p w:rsidR="00965F23" w:rsidRDefault="00965F23" w:rsidP="005B30A6">
      <w:pPr>
        <w:tabs>
          <w:tab w:val="left" w:pos="567"/>
        </w:tabs>
        <w:ind w:left="567" w:hanging="567"/>
        <w:rPr>
          <w:u w:val="single"/>
        </w:rPr>
      </w:pPr>
    </w:p>
    <w:p w:rsidR="005B30A6" w:rsidRPr="001717DE" w:rsidRDefault="00634E26" w:rsidP="005B30A6">
      <w:pPr>
        <w:tabs>
          <w:tab w:val="left" w:pos="567"/>
        </w:tabs>
        <w:ind w:left="567" w:hanging="567"/>
        <w:rPr>
          <w:u w:val="single"/>
        </w:rPr>
      </w:pPr>
      <w:r w:rsidRPr="00D8746B">
        <w:rPr>
          <w:u w:val="single"/>
        </w:rPr>
        <w:t>Artikel 7</w:t>
      </w:r>
      <w:r w:rsidR="005B30A6" w:rsidRPr="00D8746B">
        <w:rPr>
          <w:u w:val="single"/>
        </w:rPr>
        <w:t>. Gebruik hulppersonen</w:t>
      </w:r>
    </w:p>
    <w:p w:rsidR="005B30A6" w:rsidRDefault="00634E26" w:rsidP="005B30A6">
      <w:pPr>
        <w:tabs>
          <w:tab w:val="left" w:pos="567"/>
        </w:tabs>
        <w:ind w:left="567" w:hanging="567"/>
      </w:pPr>
      <w:r>
        <w:t>7</w:t>
      </w:r>
      <w:r w:rsidR="005B30A6">
        <w:t>.1</w:t>
      </w:r>
      <w:r w:rsidR="005B30A6">
        <w:tab/>
        <w:t xml:space="preserve">De opdrachtnemer zal zijn activiteiten, die (deels) bestaan uit het verwerken van persoonsgegevens of </w:t>
      </w:r>
      <w:r w:rsidR="00252F5C">
        <w:t xml:space="preserve">die </w:t>
      </w:r>
      <w:r w:rsidR="005B30A6">
        <w:t>vereisen dat persoonsgegevens verwerkt worden, niet uitbesteden aan een derde partij zonder voorafgaande schriftelijke toestemming van de opdrachtgever.</w:t>
      </w:r>
    </w:p>
    <w:p w:rsidR="005B30A6" w:rsidRDefault="00634E26" w:rsidP="005B30A6">
      <w:pPr>
        <w:tabs>
          <w:tab w:val="left" w:pos="567"/>
        </w:tabs>
        <w:ind w:left="567" w:hanging="567"/>
      </w:pPr>
      <w:r>
        <w:t>7</w:t>
      </w:r>
      <w:r w:rsidR="005B30A6">
        <w:t>.2</w:t>
      </w:r>
      <w:r w:rsidR="005B30A6">
        <w:tab/>
        <w:t xml:space="preserve">De opdrachtnemer zal aan de door hem ingeschakelde derde tenminste dezelfde verplichtingen opleggen als voor hemzelf uit deze </w:t>
      </w:r>
      <w:r w:rsidR="00005B9D">
        <w:t>verwerkersovereenkomst</w:t>
      </w:r>
      <w:r w:rsidR="005B30A6">
        <w:t xml:space="preserve"> en uit de wet voortvloeien en ziet toe op de naleving daarvan door de derde. De betreffende afspraken met de derde zullen schriftelijk worden vastgelegd. De opdrachtnemer zal de opdrachtgever op verzoek </w:t>
      </w:r>
      <w:r w:rsidR="005A5EB0">
        <w:t xml:space="preserve">een </w:t>
      </w:r>
      <w:r w:rsidR="005B30A6">
        <w:t xml:space="preserve">afschrift verstrekken van deze overeenkomst(en). </w:t>
      </w:r>
    </w:p>
    <w:p w:rsidR="005B30A6" w:rsidRDefault="00634E26" w:rsidP="005B30A6">
      <w:pPr>
        <w:tabs>
          <w:tab w:val="left" w:pos="567"/>
        </w:tabs>
        <w:ind w:left="567" w:hanging="567"/>
      </w:pPr>
      <w:r>
        <w:t>7</w:t>
      </w:r>
      <w:r w:rsidR="005B30A6">
        <w:t>.3</w:t>
      </w:r>
      <w:r w:rsidR="005B30A6">
        <w:tab/>
        <w:t xml:space="preserve">Niettegenstaande de toestemming van de opdrachtgever voor het inschakelen van een derde partij blijft de opdrachtnemer jegens de opdrachtgever volledig aansprakelijk voor de gevolgen van het uitbesteden van werkzaamheden aan een derde. </w:t>
      </w:r>
    </w:p>
    <w:p w:rsidR="00965F23" w:rsidRDefault="00965F23" w:rsidP="00933D36">
      <w:pPr>
        <w:tabs>
          <w:tab w:val="left" w:pos="567"/>
        </w:tabs>
        <w:ind w:left="567" w:hanging="567"/>
        <w:rPr>
          <w:u w:val="single"/>
        </w:rPr>
      </w:pPr>
    </w:p>
    <w:p w:rsidR="00933D36" w:rsidRPr="001717DE" w:rsidRDefault="00634E26" w:rsidP="00933D36">
      <w:pPr>
        <w:tabs>
          <w:tab w:val="left" w:pos="567"/>
        </w:tabs>
        <w:ind w:left="567" w:hanging="567"/>
        <w:rPr>
          <w:u w:val="single"/>
        </w:rPr>
      </w:pPr>
      <w:r w:rsidRPr="00D8746B">
        <w:rPr>
          <w:u w:val="single"/>
        </w:rPr>
        <w:t>Artikel 8</w:t>
      </w:r>
      <w:r w:rsidR="00933D36" w:rsidRPr="00D8746B">
        <w:rPr>
          <w:u w:val="single"/>
        </w:rPr>
        <w:t>. Verplichtingen</w:t>
      </w:r>
      <w:r w:rsidR="00485E8F" w:rsidRPr="00D8746B">
        <w:rPr>
          <w:u w:val="single"/>
        </w:rPr>
        <w:t xml:space="preserve"> opdrachtgever en verlening van assistentie door </w:t>
      </w:r>
      <w:r w:rsidR="00F03B21" w:rsidRPr="00D8746B">
        <w:rPr>
          <w:u w:val="single"/>
        </w:rPr>
        <w:t xml:space="preserve">de </w:t>
      </w:r>
      <w:r w:rsidR="00485E8F" w:rsidRPr="00D8746B">
        <w:rPr>
          <w:u w:val="single"/>
        </w:rPr>
        <w:t xml:space="preserve">opdrachtnemer </w:t>
      </w:r>
      <w:r w:rsidR="00933D36" w:rsidRPr="00D8746B">
        <w:rPr>
          <w:u w:val="single"/>
        </w:rPr>
        <w:t xml:space="preserve"> </w:t>
      </w:r>
    </w:p>
    <w:p w:rsidR="00BA4BC7" w:rsidRDefault="0010475E" w:rsidP="00BA4BC7">
      <w:pPr>
        <w:tabs>
          <w:tab w:val="left" w:pos="567"/>
        </w:tabs>
        <w:ind w:left="567" w:hanging="567"/>
      </w:pPr>
      <w:r>
        <w:rPr>
          <w:rFonts w:ascii="Times New Roman" w:hAnsi="Times New Roman"/>
          <w:szCs w:val="24"/>
        </w:rPr>
        <w:t>8.1</w:t>
      </w:r>
      <w:r w:rsidR="00BA4BC7">
        <w:rPr>
          <w:rFonts w:ascii="Times New Roman" w:hAnsi="Times New Roman"/>
          <w:szCs w:val="24"/>
        </w:rPr>
        <w:t xml:space="preserve"> </w:t>
      </w:r>
      <w:r w:rsidR="00BA4BC7">
        <w:rPr>
          <w:rFonts w:ascii="Times New Roman" w:hAnsi="Times New Roman"/>
          <w:szCs w:val="24"/>
        </w:rPr>
        <w:tab/>
        <w:t>U</w:t>
      </w:r>
      <w:r w:rsidR="00BA4BC7" w:rsidRPr="00746719">
        <w:rPr>
          <w:rFonts w:ascii="Times New Roman" w:hAnsi="Times New Roman"/>
          <w:szCs w:val="24"/>
        </w:rPr>
        <w:t>it hoofde van de artikelen 3</w:t>
      </w:r>
      <w:r w:rsidR="008C68C5">
        <w:rPr>
          <w:rFonts w:ascii="Times New Roman" w:hAnsi="Times New Roman"/>
          <w:szCs w:val="24"/>
        </w:rPr>
        <w:t>2</w:t>
      </w:r>
      <w:r w:rsidR="00BA4BC7" w:rsidRPr="00746719">
        <w:rPr>
          <w:rFonts w:ascii="Times New Roman" w:hAnsi="Times New Roman"/>
          <w:szCs w:val="24"/>
        </w:rPr>
        <w:t xml:space="preserve"> tot en met 36</w:t>
      </w:r>
      <w:r w:rsidR="00BA4BC7" w:rsidRPr="0023782C">
        <w:rPr>
          <w:rFonts w:ascii="Times New Roman" w:hAnsi="Times New Roman"/>
          <w:szCs w:val="24"/>
        </w:rPr>
        <w:t xml:space="preserve"> van de AVG, </w:t>
      </w:r>
      <w:r w:rsidR="00BA4BC7">
        <w:rPr>
          <w:rFonts w:ascii="Times New Roman" w:hAnsi="Times New Roman"/>
          <w:szCs w:val="24"/>
        </w:rPr>
        <w:t xml:space="preserve">gelden voor de opdrachtgever,  naast de </w:t>
      </w:r>
      <w:r w:rsidR="002E5A84">
        <w:rPr>
          <w:rFonts w:ascii="Times New Roman" w:hAnsi="Times New Roman"/>
          <w:szCs w:val="24"/>
        </w:rPr>
        <w:t xml:space="preserve">verplichting omtrent de </w:t>
      </w:r>
      <w:r w:rsidR="00BA4BC7">
        <w:rPr>
          <w:rFonts w:ascii="Times New Roman" w:hAnsi="Times New Roman"/>
          <w:szCs w:val="24"/>
        </w:rPr>
        <w:t xml:space="preserve">beveiliging van de verwerking als hiervoor omschreven in artikel 6, </w:t>
      </w:r>
      <w:r w:rsidR="00BE7EC7">
        <w:rPr>
          <w:rFonts w:ascii="Times New Roman" w:hAnsi="Times New Roman"/>
          <w:szCs w:val="24"/>
        </w:rPr>
        <w:t xml:space="preserve">kort weergegeven </w:t>
      </w:r>
      <w:r w:rsidR="00BA4BC7">
        <w:rPr>
          <w:rFonts w:ascii="Times New Roman" w:hAnsi="Times New Roman"/>
          <w:szCs w:val="24"/>
        </w:rPr>
        <w:t xml:space="preserve">de navolgende verplichtingen: </w:t>
      </w:r>
      <w:r w:rsidR="00BA4BC7">
        <w:t xml:space="preserve"> </w:t>
      </w:r>
      <w:r w:rsidR="00BA4BC7">
        <w:tab/>
        <w:t xml:space="preserve"> </w:t>
      </w:r>
    </w:p>
    <w:p w:rsidR="008C68C5" w:rsidRDefault="008C68C5" w:rsidP="008C68C5">
      <w:pPr>
        <w:pStyle w:val="Lijstalinea"/>
        <w:numPr>
          <w:ilvl w:val="0"/>
          <w:numId w:val="17"/>
        </w:numPr>
        <w:tabs>
          <w:tab w:val="left" w:pos="1134"/>
        </w:tabs>
        <w:ind w:left="1134" w:hanging="564"/>
        <w:rPr>
          <w:rFonts w:ascii="Times New Roman" w:hAnsi="Times New Roman"/>
          <w:szCs w:val="24"/>
        </w:rPr>
      </w:pPr>
      <w:r>
        <w:rPr>
          <w:rFonts w:ascii="Times New Roman" w:hAnsi="Times New Roman"/>
          <w:szCs w:val="24"/>
        </w:rPr>
        <w:t xml:space="preserve">De opdrachtgever moet </w:t>
      </w:r>
      <w:r w:rsidRPr="008C68C5">
        <w:rPr>
          <w:rFonts w:ascii="Times New Roman" w:hAnsi="Times New Roman"/>
          <w:szCs w:val="24"/>
        </w:rPr>
        <w:t>passende technische en organisatorische maatregelen</w:t>
      </w:r>
      <w:r>
        <w:rPr>
          <w:rFonts w:ascii="Times New Roman" w:hAnsi="Times New Roman"/>
          <w:szCs w:val="24"/>
        </w:rPr>
        <w:t xml:space="preserve"> treffen</w:t>
      </w:r>
      <w:r w:rsidRPr="008C68C5">
        <w:rPr>
          <w:rFonts w:ascii="Times New Roman" w:hAnsi="Times New Roman"/>
          <w:szCs w:val="24"/>
        </w:rPr>
        <w:t xml:space="preserve"> om een op het risico afgestemd beveiligingsniveau te waarborgen</w:t>
      </w:r>
      <w:r>
        <w:rPr>
          <w:rFonts w:ascii="Times New Roman" w:hAnsi="Times New Roman"/>
          <w:szCs w:val="24"/>
        </w:rPr>
        <w:t>, r</w:t>
      </w:r>
      <w:r w:rsidRPr="008C68C5">
        <w:rPr>
          <w:rFonts w:ascii="Times New Roman" w:hAnsi="Times New Roman"/>
          <w:szCs w:val="24"/>
        </w:rPr>
        <w:t xml:space="preserve">ekening houdend met de stand van de techniek, de uitvoeringskosten, </w:t>
      </w:r>
      <w:r w:rsidR="00146134">
        <w:rPr>
          <w:rFonts w:ascii="Times New Roman" w:hAnsi="Times New Roman"/>
          <w:szCs w:val="24"/>
        </w:rPr>
        <w:t>de aard, de omvang, de context, d</w:t>
      </w:r>
      <w:r w:rsidRPr="008C68C5">
        <w:rPr>
          <w:rFonts w:ascii="Times New Roman" w:hAnsi="Times New Roman"/>
          <w:szCs w:val="24"/>
        </w:rPr>
        <w:t>e verwerkingsdoeleinden en de qua waarschijnlijkheid en ernst uiteenlopende risico's voor de rechten en vrijheden van personen</w:t>
      </w:r>
      <w:r w:rsidR="00146134">
        <w:rPr>
          <w:rFonts w:ascii="Times New Roman" w:hAnsi="Times New Roman"/>
          <w:szCs w:val="24"/>
        </w:rPr>
        <w:t>.</w:t>
      </w:r>
    </w:p>
    <w:p w:rsidR="00BA4BC7" w:rsidRPr="00BA4BC7" w:rsidRDefault="0030510F" w:rsidP="0030510F">
      <w:pPr>
        <w:pStyle w:val="Lijstalinea"/>
        <w:numPr>
          <w:ilvl w:val="0"/>
          <w:numId w:val="17"/>
        </w:numPr>
        <w:tabs>
          <w:tab w:val="left" w:pos="1134"/>
        </w:tabs>
        <w:ind w:left="1134" w:hanging="564"/>
        <w:rPr>
          <w:rFonts w:ascii="Times New Roman" w:hAnsi="Times New Roman"/>
          <w:szCs w:val="24"/>
        </w:rPr>
      </w:pPr>
      <w:r>
        <w:rPr>
          <w:rFonts w:ascii="Times New Roman" w:hAnsi="Times New Roman"/>
          <w:szCs w:val="24"/>
        </w:rPr>
        <w:t>D</w:t>
      </w:r>
      <w:r w:rsidR="00BA4BC7" w:rsidRPr="00BA4BC7">
        <w:rPr>
          <w:rFonts w:ascii="Times New Roman" w:hAnsi="Times New Roman"/>
          <w:szCs w:val="24"/>
        </w:rPr>
        <w:t>e opdrachtgever zal in het geval van een inbreuk in verband met persoonsgegevens</w:t>
      </w:r>
      <w:r w:rsidR="00073513">
        <w:rPr>
          <w:rFonts w:ascii="Times New Roman" w:hAnsi="Times New Roman"/>
          <w:szCs w:val="24"/>
        </w:rPr>
        <w:t xml:space="preserve"> (</w:t>
      </w:r>
      <w:proofErr w:type="spellStart"/>
      <w:r w:rsidR="00073513">
        <w:rPr>
          <w:rFonts w:ascii="Times New Roman" w:hAnsi="Times New Roman"/>
          <w:szCs w:val="24"/>
        </w:rPr>
        <w:t>datalek</w:t>
      </w:r>
      <w:proofErr w:type="spellEnd"/>
      <w:r w:rsidR="00073513">
        <w:rPr>
          <w:rFonts w:ascii="Times New Roman" w:hAnsi="Times New Roman"/>
          <w:szCs w:val="24"/>
        </w:rPr>
        <w:t>)</w:t>
      </w:r>
      <w:r w:rsidR="001A0FEA">
        <w:rPr>
          <w:rFonts w:ascii="Times New Roman" w:hAnsi="Times New Roman"/>
          <w:szCs w:val="24"/>
        </w:rPr>
        <w:t xml:space="preserve"> </w:t>
      </w:r>
      <w:r w:rsidR="00146134">
        <w:rPr>
          <w:rFonts w:ascii="Times New Roman" w:hAnsi="Times New Roman"/>
          <w:szCs w:val="24"/>
        </w:rPr>
        <w:t>di</w:t>
      </w:r>
      <w:r w:rsidR="001A0FEA">
        <w:rPr>
          <w:rFonts w:ascii="Times New Roman" w:hAnsi="Times New Roman"/>
          <w:szCs w:val="24"/>
        </w:rPr>
        <w:t>e waarschijnlijk een risico inhoudt voor de rechten en vrijheden van natuurlijke personen,</w:t>
      </w:r>
      <w:r w:rsidR="00BA4BC7" w:rsidRPr="00BA4BC7">
        <w:rPr>
          <w:rFonts w:ascii="Times New Roman" w:hAnsi="Times New Roman"/>
          <w:szCs w:val="24"/>
        </w:rPr>
        <w:t xml:space="preserve"> d</w:t>
      </w:r>
      <w:r w:rsidR="001A0FEA">
        <w:rPr>
          <w:rFonts w:ascii="Times New Roman" w:hAnsi="Times New Roman"/>
          <w:szCs w:val="24"/>
        </w:rPr>
        <w:t xml:space="preserve">e Autoriteit Persoonsgegevens </w:t>
      </w:r>
      <w:r w:rsidR="00BA4BC7" w:rsidRPr="00BA4BC7">
        <w:rPr>
          <w:rFonts w:ascii="Times New Roman" w:hAnsi="Times New Roman"/>
          <w:szCs w:val="24"/>
        </w:rPr>
        <w:t>informeren over de aard van de inbreuk, de mogelijke impact van de inbreuk op de betrokkene(n), alsmede de maatregelen die de opdrachtnemer heeft genomen of voornemens is te nemen om de beveiliging te corrigeren en/of de gevol</w:t>
      </w:r>
      <w:r>
        <w:rPr>
          <w:rFonts w:ascii="Times New Roman" w:hAnsi="Times New Roman"/>
          <w:szCs w:val="24"/>
        </w:rPr>
        <w:t>gen te beperken.</w:t>
      </w:r>
    </w:p>
    <w:p w:rsidR="00BA4BC7" w:rsidRPr="00401EC7" w:rsidRDefault="0030510F" w:rsidP="0030510F">
      <w:pPr>
        <w:pStyle w:val="Lijstalinea"/>
        <w:numPr>
          <w:ilvl w:val="0"/>
          <w:numId w:val="17"/>
        </w:numPr>
        <w:tabs>
          <w:tab w:val="left" w:pos="1134"/>
        </w:tabs>
        <w:ind w:left="1134" w:hanging="564"/>
        <w:rPr>
          <w:rFonts w:ascii="Times New Roman" w:hAnsi="Times New Roman"/>
          <w:szCs w:val="24"/>
        </w:rPr>
      </w:pPr>
      <w:r>
        <w:rPr>
          <w:rFonts w:ascii="Times New Roman" w:hAnsi="Times New Roman"/>
          <w:szCs w:val="24"/>
        </w:rPr>
        <w:t>D</w:t>
      </w:r>
      <w:r w:rsidR="00BA4BC7" w:rsidRPr="00BA4BC7">
        <w:rPr>
          <w:rFonts w:ascii="Times New Roman" w:hAnsi="Times New Roman"/>
          <w:szCs w:val="24"/>
        </w:rPr>
        <w:t>e opdrachtgever zal in het geval van een inbreuk in verband met persoonsgegevens</w:t>
      </w:r>
      <w:r w:rsidR="001A0FEA">
        <w:rPr>
          <w:rFonts w:ascii="Times New Roman" w:hAnsi="Times New Roman"/>
          <w:szCs w:val="24"/>
        </w:rPr>
        <w:t xml:space="preserve"> </w:t>
      </w:r>
      <w:r w:rsidR="00073513">
        <w:rPr>
          <w:rFonts w:ascii="Times New Roman" w:hAnsi="Times New Roman"/>
          <w:szCs w:val="24"/>
        </w:rPr>
        <w:t>(</w:t>
      </w:r>
      <w:proofErr w:type="spellStart"/>
      <w:r w:rsidR="00073513">
        <w:rPr>
          <w:rFonts w:ascii="Times New Roman" w:hAnsi="Times New Roman"/>
          <w:szCs w:val="24"/>
        </w:rPr>
        <w:t>datalek</w:t>
      </w:r>
      <w:proofErr w:type="spellEnd"/>
      <w:r w:rsidR="00073513">
        <w:rPr>
          <w:rFonts w:ascii="Times New Roman" w:hAnsi="Times New Roman"/>
          <w:szCs w:val="24"/>
        </w:rPr>
        <w:t xml:space="preserve">) </w:t>
      </w:r>
      <w:r w:rsidR="001A0FEA">
        <w:rPr>
          <w:rFonts w:ascii="Times New Roman" w:hAnsi="Times New Roman"/>
          <w:szCs w:val="24"/>
        </w:rPr>
        <w:t>welke waarschijnlijk een risico inhoudt voor de rechten en vrijheden van natuurlijke personen,</w:t>
      </w:r>
      <w:r w:rsidR="00BA4BC7" w:rsidRPr="00BA4BC7">
        <w:rPr>
          <w:rFonts w:ascii="Times New Roman" w:hAnsi="Times New Roman"/>
          <w:szCs w:val="24"/>
        </w:rPr>
        <w:t xml:space="preserve"> </w:t>
      </w:r>
      <w:r w:rsidR="00BA4BC7">
        <w:rPr>
          <w:rFonts w:ascii="Times New Roman" w:hAnsi="Times New Roman"/>
          <w:szCs w:val="24"/>
        </w:rPr>
        <w:t>de b</w:t>
      </w:r>
      <w:r w:rsidR="001A0FEA">
        <w:rPr>
          <w:rFonts w:ascii="Times New Roman" w:hAnsi="Times New Roman"/>
          <w:szCs w:val="24"/>
        </w:rPr>
        <w:t>etrokkene(n)</w:t>
      </w:r>
      <w:r w:rsidR="00BA4BC7" w:rsidRPr="00401EC7">
        <w:rPr>
          <w:rFonts w:ascii="Times New Roman" w:hAnsi="Times New Roman"/>
          <w:szCs w:val="24"/>
        </w:rPr>
        <w:t xml:space="preserve"> informeren over de aard van </w:t>
      </w:r>
      <w:r w:rsidR="00BA4BC7">
        <w:rPr>
          <w:rFonts w:ascii="Times New Roman" w:hAnsi="Times New Roman"/>
          <w:szCs w:val="24"/>
        </w:rPr>
        <w:t>de inbreuk</w:t>
      </w:r>
      <w:r w:rsidR="00BA4BC7" w:rsidRPr="00401EC7">
        <w:rPr>
          <w:rFonts w:ascii="Times New Roman" w:hAnsi="Times New Roman"/>
          <w:szCs w:val="24"/>
        </w:rPr>
        <w:t xml:space="preserve">, de mogelijke impact van </w:t>
      </w:r>
      <w:r w:rsidR="00BA4BC7">
        <w:rPr>
          <w:rFonts w:ascii="Times New Roman" w:hAnsi="Times New Roman"/>
          <w:szCs w:val="24"/>
        </w:rPr>
        <w:t xml:space="preserve">de inbreuk </w:t>
      </w:r>
      <w:r w:rsidR="00BA4BC7" w:rsidRPr="00401EC7">
        <w:rPr>
          <w:rFonts w:ascii="Times New Roman" w:hAnsi="Times New Roman"/>
          <w:szCs w:val="24"/>
        </w:rPr>
        <w:t xml:space="preserve">op de </w:t>
      </w:r>
      <w:r w:rsidR="00BA4BC7">
        <w:rPr>
          <w:rFonts w:ascii="Times New Roman" w:hAnsi="Times New Roman"/>
          <w:szCs w:val="24"/>
        </w:rPr>
        <w:t>b</w:t>
      </w:r>
      <w:r w:rsidR="00BA4BC7" w:rsidRPr="00401EC7">
        <w:rPr>
          <w:rFonts w:ascii="Times New Roman" w:hAnsi="Times New Roman"/>
          <w:szCs w:val="24"/>
        </w:rPr>
        <w:t xml:space="preserve">etrokkene(n), alsmede de maatregelen die </w:t>
      </w:r>
      <w:r w:rsidR="00BA4BC7">
        <w:rPr>
          <w:rFonts w:ascii="Times New Roman" w:hAnsi="Times New Roman"/>
          <w:szCs w:val="24"/>
        </w:rPr>
        <w:t>de opdrachtnemer</w:t>
      </w:r>
      <w:r w:rsidR="00BA4BC7" w:rsidRPr="00401EC7">
        <w:rPr>
          <w:rFonts w:ascii="Times New Roman" w:hAnsi="Times New Roman"/>
          <w:szCs w:val="24"/>
        </w:rPr>
        <w:t xml:space="preserve"> heeft genomen of voornemens is te nemen om de beveiliging te corrigere</w:t>
      </w:r>
      <w:r>
        <w:rPr>
          <w:rFonts w:ascii="Times New Roman" w:hAnsi="Times New Roman"/>
          <w:szCs w:val="24"/>
        </w:rPr>
        <w:t>n en/of de gevolgen te beperken.</w:t>
      </w:r>
    </w:p>
    <w:p w:rsidR="00015DEE" w:rsidRPr="00015DEE" w:rsidRDefault="0030510F" w:rsidP="0030510F">
      <w:pPr>
        <w:pStyle w:val="Lijstalinea"/>
        <w:numPr>
          <w:ilvl w:val="0"/>
          <w:numId w:val="17"/>
        </w:numPr>
        <w:tabs>
          <w:tab w:val="left" w:pos="1134"/>
        </w:tabs>
        <w:ind w:left="1134" w:hanging="564"/>
      </w:pPr>
      <w:r>
        <w:rPr>
          <w:rFonts w:ascii="Times New Roman" w:hAnsi="Times New Roman"/>
          <w:szCs w:val="24"/>
        </w:rPr>
        <w:lastRenderedPageBreak/>
        <w:t>W</w:t>
      </w:r>
      <w:r w:rsidR="00BA4BC7" w:rsidRPr="003B77D6">
        <w:rPr>
          <w:rFonts w:ascii="Times New Roman" w:hAnsi="Times New Roman"/>
          <w:szCs w:val="24"/>
        </w:rPr>
        <w:t>anneer een soort verwerking, in het bijzonder een verwerking waarbij nieuwe technologieën worden gebruikt, gelet op de aard, de omvang, de context en de doeleinden daarvan waarschijnlijk een hoog risico inhoudt voor de rechten en vrijheden van natuurlijke personen</w:t>
      </w:r>
      <w:r w:rsidR="00BA4BC7">
        <w:rPr>
          <w:rFonts w:ascii="Times New Roman" w:hAnsi="Times New Roman"/>
          <w:szCs w:val="24"/>
        </w:rPr>
        <w:t>, zal de opdrachtgever</w:t>
      </w:r>
      <w:r w:rsidR="00BA4BC7" w:rsidRPr="003B77D6">
        <w:rPr>
          <w:rFonts w:ascii="Times New Roman" w:hAnsi="Times New Roman"/>
          <w:szCs w:val="24"/>
        </w:rPr>
        <w:t xml:space="preserve"> vóór de verwerking een beoordeling uit</w:t>
      </w:r>
      <w:r w:rsidR="00BA4BC7">
        <w:rPr>
          <w:rFonts w:ascii="Times New Roman" w:hAnsi="Times New Roman"/>
          <w:szCs w:val="24"/>
        </w:rPr>
        <w:t>voeren</w:t>
      </w:r>
      <w:r w:rsidR="00BA4BC7" w:rsidRPr="003B77D6">
        <w:rPr>
          <w:rFonts w:ascii="Times New Roman" w:hAnsi="Times New Roman"/>
          <w:szCs w:val="24"/>
        </w:rPr>
        <w:t xml:space="preserve"> van het effect van de beoogde verwerkingsactiviteiten op de bescherming van persoonsgegevens</w:t>
      </w:r>
      <w:r w:rsidR="00073513">
        <w:rPr>
          <w:rFonts w:ascii="Times New Roman" w:hAnsi="Times New Roman"/>
          <w:szCs w:val="24"/>
        </w:rPr>
        <w:t xml:space="preserve"> (de “</w:t>
      </w:r>
      <w:proofErr w:type="spellStart"/>
      <w:r w:rsidR="00073513" w:rsidRPr="003B77D6">
        <w:rPr>
          <w:rFonts w:ascii="Times New Roman" w:hAnsi="Times New Roman"/>
          <w:szCs w:val="24"/>
        </w:rPr>
        <w:t>gegevensbeschermingseffectbeoordeling</w:t>
      </w:r>
      <w:proofErr w:type="spellEnd"/>
      <w:r w:rsidR="00073513">
        <w:rPr>
          <w:rFonts w:ascii="Times New Roman" w:hAnsi="Times New Roman"/>
          <w:szCs w:val="24"/>
        </w:rPr>
        <w:t>”)</w:t>
      </w:r>
      <w:r w:rsidR="00BA4BC7" w:rsidRPr="003B77D6">
        <w:rPr>
          <w:rFonts w:ascii="Times New Roman" w:hAnsi="Times New Roman"/>
          <w:szCs w:val="24"/>
        </w:rPr>
        <w:t xml:space="preserve">. </w:t>
      </w:r>
    </w:p>
    <w:p w:rsidR="00BA4BC7" w:rsidRDefault="0030510F" w:rsidP="0030510F">
      <w:pPr>
        <w:pStyle w:val="Lijstalinea"/>
        <w:numPr>
          <w:ilvl w:val="0"/>
          <w:numId w:val="17"/>
        </w:numPr>
        <w:tabs>
          <w:tab w:val="left" w:pos="1134"/>
        </w:tabs>
        <w:ind w:left="1134" w:hanging="564"/>
      </w:pPr>
      <w:r>
        <w:rPr>
          <w:rFonts w:ascii="Times New Roman" w:hAnsi="Times New Roman"/>
          <w:szCs w:val="24"/>
        </w:rPr>
        <w:t>W</w:t>
      </w:r>
      <w:r w:rsidR="00015DEE" w:rsidRPr="003B77D6">
        <w:rPr>
          <w:rFonts w:ascii="Times New Roman" w:hAnsi="Times New Roman"/>
          <w:szCs w:val="24"/>
        </w:rPr>
        <w:t xml:space="preserve">anneer uit een </w:t>
      </w:r>
      <w:proofErr w:type="spellStart"/>
      <w:r w:rsidR="00015DEE" w:rsidRPr="003B77D6">
        <w:rPr>
          <w:rFonts w:ascii="Times New Roman" w:hAnsi="Times New Roman"/>
          <w:szCs w:val="24"/>
        </w:rPr>
        <w:t>gegevensbeschermingseffectbeoordeling</w:t>
      </w:r>
      <w:proofErr w:type="spellEnd"/>
      <w:r w:rsidR="00015DEE" w:rsidRPr="003B77D6">
        <w:rPr>
          <w:rFonts w:ascii="Times New Roman" w:hAnsi="Times New Roman"/>
          <w:szCs w:val="24"/>
        </w:rPr>
        <w:t xml:space="preserve"> </w:t>
      </w:r>
      <w:r w:rsidR="00015DEE">
        <w:rPr>
          <w:rFonts w:ascii="Times New Roman" w:hAnsi="Times New Roman"/>
          <w:szCs w:val="24"/>
        </w:rPr>
        <w:t>b</w:t>
      </w:r>
      <w:r w:rsidR="00015DEE" w:rsidRPr="003B77D6">
        <w:rPr>
          <w:rFonts w:ascii="Times New Roman" w:hAnsi="Times New Roman"/>
          <w:szCs w:val="24"/>
        </w:rPr>
        <w:t xml:space="preserve">lijkt dat de verwerking een hoog risico zou opleveren indien de </w:t>
      </w:r>
      <w:r w:rsidR="00015DEE">
        <w:rPr>
          <w:rFonts w:ascii="Times New Roman" w:hAnsi="Times New Roman"/>
          <w:szCs w:val="24"/>
        </w:rPr>
        <w:t>opdrachtgever</w:t>
      </w:r>
      <w:r w:rsidR="00015DEE" w:rsidRPr="003B77D6">
        <w:rPr>
          <w:rFonts w:ascii="Times New Roman" w:hAnsi="Times New Roman"/>
          <w:szCs w:val="24"/>
        </w:rPr>
        <w:t xml:space="preserve"> geen maatregelen neemt om het risico te beperken, raadpleegt de </w:t>
      </w:r>
      <w:r w:rsidR="00015DEE">
        <w:rPr>
          <w:rFonts w:ascii="Times New Roman" w:hAnsi="Times New Roman"/>
          <w:szCs w:val="24"/>
        </w:rPr>
        <w:t>opdrachtgever</w:t>
      </w:r>
      <w:r w:rsidR="00015DEE" w:rsidRPr="003B77D6">
        <w:rPr>
          <w:rFonts w:ascii="Times New Roman" w:hAnsi="Times New Roman"/>
          <w:szCs w:val="24"/>
        </w:rPr>
        <w:t xml:space="preserve"> voorafgaand aan de verwerking de </w:t>
      </w:r>
      <w:r w:rsidR="00015DEE">
        <w:rPr>
          <w:rFonts w:ascii="Times New Roman" w:hAnsi="Times New Roman"/>
          <w:szCs w:val="24"/>
        </w:rPr>
        <w:t xml:space="preserve">Autoriteit Persoonsgegevens. </w:t>
      </w:r>
    </w:p>
    <w:p w:rsidR="00F441A8" w:rsidRDefault="00634E26" w:rsidP="00BA4BC7">
      <w:pPr>
        <w:tabs>
          <w:tab w:val="left" w:pos="567"/>
        </w:tabs>
        <w:ind w:left="567" w:hanging="567"/>
      </w:pPr>
      <w:r>
        <w:rPr>
          <w:rFonts w:ascii="Times New Roman" w:hAnsi="Times New Roman"/>
          <w:szCs w:val="24"/>
        </w:rPr>
        <w:t>8</w:t>
      </w:r>
      <w:r w:rsidR="00746719">
        <w:rPr>
          <w:rFonts w:ascii="Times New Roman" w:hAnsi="Times New Roman"/>
          <w:szCs w:val="24"/>
        </w:rPr>
        <w:t>.</w:t>
      </w:r>
      <w:r w:rsidR="00BA4BC7">
        <w:rPr>
          <w:rFonts w:ascii="Times New Roman" w:hAnsi="Times New Roman"/>
          <w:szCs w:val="24"/>
        </w:rPr>
        <w:t>2</w:t>
      </w:r>
      <w:r w:rsidR="00746719">
        <w:rPr>
          <w:rFonts w:ascii="Times New Roman" w:hAnsi="Times New Roman"/>
          <w:szCs w:val="24"/>
        </w:rPr>
        <w:tab/>
        <w:t xml:space="preserve">De opdrachtnemer </w:t>
      </w:r>
      <w:r w:rsidR="00B37E09">
        <w:rPr>
          <w:rFonts w:ascii="Times New Roman" w:hAnsi="Times New Roman"/>
          <w:szCs w:val="24"/>
        </w:rPr>
        <w:t>zal</w:t>
      </w:r>
      <w:r w:rsidR="0030510F">
        <w:rPr>
          <w:rFonts w:ascii="Times New Roman" w:hAnsi="Times New Roman"/>
          <w:szCs w:val="24"/>
        </w:rPr>
        <w:t>,</w:t>
      </w:r>
      <w:r w:rsidR="00746719">
        <w:rPr>
          <w:rFonts w:ascii="Times New Roman" w:hAnsi="Times New Roman"/>
          <w:szCs w:val="24"/>
        </w:rPr>
        <w:t xml:space="preserve"> r</w:t>
      </w:r>
      <w:r w:rsidR="00746719" w:rsidRPr="0023782C">
        <w:rPr>
          <w:rFonts w:ascii="Times New Roman" w:hAnsi="Times New Roman"/>
          <w:szCs w:val="24"/>
        </w:rPr>
        <w:t>ekening houdend met de aard van de verwerking en de hem ter beschikking staande informatie</w:t>
      </w:r>
      <w:r w:rsidR="0030510F">
        <w:rPr>
          <w:rFonts w:ascii="Times New Roman" w:hAnsi="Times New Roman"/>
          <w:szCs w:val="24"/>
        </w:rPr>
        <w:t>,</w:t>
      </w:r>
      <w:r w:rsidR="00746719">
        <w:rPr>
          <w:rFonts w:ascii="Times New Roman" w:hAnsi="Times New Roman"/>
          <w:szCs w:val="24"/>
        </w:rPr>
        <w:t xml:space="preserve"> </w:t>
      </w:r>
      <w:r w:rsidR="00746719" w:rsidRPr="00746719">
        <w:rPr>
          <w:rFonts w:ascii="Times New Roman" w:hAnsi="Times New Roman"/>
          <w:szCs w:val="24"/>
        </w:rPr>
        <w:t xml:space="preserve">de opdrachtgever bijstand verlenen bij het doen nakomen van de verplichtingen </w:t>
      </w:r>
      <w:r w:rsidR="00015DEE">
        <w:rPr>
          <w:rFonts w:ascii="Times New Roman" w:hAnsi="Times New Roman"/>
          <w:szCs w:val="24"/>
        </w:rPr>
        <w:t>als bedoeld in lid 1.</w:t>
      </w:r>
      <w:r w:rsidR="00B37E09">
        <w:rPr>
          <w:rFonts w:ascii="Times New Roman" w:hAnsi="Times New Roman"/>
          <w:szCs w:val="24"/>
        </w:rPr>
        <w:t xml:space="preserve"> </w:t>
      </w:r>
    </w:p>
    <w:p w:rsidR="00D522F5" w:rsidRDefault="00634E26" w:rsidP="00D522F5">
      <w:pPr>
        <w:tabs>
          <w:tab w:val="left" w:pos="567"/>
        </w:tabs>
        <w:ind w:left="567" w:hanging="567"/>
      </w:pPr>
      <w:r>
        <w:t>8</w:t>
      </w:r>
      <w:r w:rsidR="00933D36">
        <w:t>.</w:t>
      </w:r>
      <w:r w:rsidR="00BA4BC7">
        <w:t>3</w:t>
      </w:r>
      <w:r w:rsidR="00933D36">
        <w:tab/>
      </w:r>
      <w:r w:rsidR="00D522F5">
        <w:t xml:space="preserve">In verband met het bepaalde in </w:t>
      </w:r>
      <w:r w:rsidR="00D522F5" w:rsidRPr="00015DEE">
        <w:t xml:space="preserve">lid </w:t>
      </w:r>
      <w:r w:rsidR="00BA4BC7" w:rsidRPr="00015DEE">
        <w:t>2</w:t>
      </w:r>
      <w:r w:rsidR="00D522F5">
        <w:t xml:space="preserve">, gelden voor de opdrachtnemer </w:t>
      </w:r>
      <w:r w:rsidR="00D85371">
        <w:t xml:space="preserve">meer concreet onder meer </w:t>
      </w:r>
      <w:r w:rsidR="00D522F5">
        <w:t>de navolgende verplichtingen</w:t>
      </w:r>
      <w:r w:rsidR="004E2667">
        <w:t xml:space="preserve"> jegens de opdrachtgever</w:t>
      </w:r>
      <w:r w:rsidR="00D522F5">
        <w:t>:</w:t>
      </w:r>
    </w:p>
    <w:p w:rsidR="0010475E" w:rsidRDefault="00576F47" w:rsidP="00576F47">
      <w:pPr>
        <w:pStyle w:val="Lijstalinea"/>
        <w:numPr>
          <w:ilvl w:val="0"/>
          <w:numId w:val="19"/>
        </w:numPr>
        <w:tabs>
          <w:tab w:val="left" w:pos="1134"/>
        </w:tabs>
        <w:ind w:left="1134" w:hanging="564"/>
        <w:rPr>
          <w:rFonts w:ascii="Times New Roman" w:hAnsi="Times New Roman"/>
          <w:szCs w:val="24"/>
        </w:rPr>
      </w:pPr>
      <w:r>
        <w:rPr>
          <w:rFonts w:ascii="Times New Roman" w:hAnsi="Times New Roman"/>
          <w:szCs w:val="24"/>
        </w:rPr>
        <w:t>D</w:t>
      </w:r>
      <w:r w:rsidR="00401EC7">
        <w:rPr>
          <w:rFonts w:ascii="Times New Roman" w:hAnsi="Times New Roman"/>
          <w:szCs w:val="24"/>
        </w:rPr>
        <w:t>e o</w:t>
      </w:r>
      <w:r w:rsidR="0010475E">
        <w:rPr>
          <w:rFonts w:ascii="Times New Roman" w:hAnsi="Times New Roman"/>
          <w:szCs w:val="24"/>
        </w:rPr>
        <w:t>pdrachtnemer zal o</w:t>
      </w:r>
      <w:r w:rsidR="0010475E" w:rsidRPr="00D96C91">
        <w:rPr>
          <w:rFonts w:ascii="Times New Roman" w:hAnsi="Times New Roman"/>
          <w:szCs w:val="24"/>
        </w:rPr>
        <w:t xml:space="preserve">nmiddellijk alle maatregelen treffen die redelijkerwijs van </w:t>
      </w:r>
      <w:r>
        <w:rPr>
          <w:rFonts w:ascii="Times New Roman" w:hAnsi="Times New Roman"/>
          <w:szCs w:val="24"/>
        </w:rPr>
        <w:t xml:space="preserve">de </w:t>
      </w:r>
      <w:r w:rsidR="0010475E">
        <w:rPr>
          <w:rFonts w:ascii="Times New Roman" w:hAnsi="Times New Roman"/>
          <w:szCs w:val="24"/>
        </w:rPr>
        <w:t>opdrachtnemer</w:t>
      </w:r>
      <w:r w:rsidR="0010475E" w:rsidRPr="00D96C91">
        <w:rPr>
          <w:rFonts w:ascii="Times New Roman" w:hAnsi="Times New Roman"/>
          <w:szCs w:val="24"/>
        </w:rPr>
        <w:t xml:space="preserve"> mogen worden verwacht om de nadelige gevolgen van </w:t>
      </w:r>
      <w:r w:rsidR="0010475E">
        <w:rPr>
          <w:rFonts w:ascii="Times New Roman" w:hAnsi="Times New Roman"/>
          <w:szCs w:val="24"/>
        </w:rPr>
        <w:t xml:space="preserve">de inbreuk voor de verwerking van de persoonsgegevens </w:t>
      </w:r>
      <w:r w:rsidR="00073513">
        <w:rPr>
          <w:rFonts w:ascii="Times New Roman" w:hAnsi="Times New Roman"/>
          <w:szCs w:val="24"/>
        </w:rPr>
        <w:t>(</w:t>
      </w:r>
      <w:proofErr w:type="spellStart"/>
      <w:r w:rsidR="00073513">
        <w:rPr>
          <w:rFonts w:ascii="Times New Roman" w:hAnsi="Times New Roman"/>
          <w:szCs w:val="24"/>
        </w:rPr>
        <w:t>datalek</w:t>
      </w:r>
      <w:proofErr w:type="spellEnd"/>
      <w:r w:rsidR="00073513">
        <w:rPr>
          <w:rFonts w:ascii="Times New Roman" w:hAnsi="Times New Roman"/>
          <w:szCs w:val="24"/>
        </w:rPr>
        <w:t xml:space="preserve">) </w:t>
      </w:r>
      <w:r>
        <w:rPr>
          <w:rFonts w:ascii="Times New Roman" w:hAnsi="Times New Roman"/>
          <w:szCs w:val="24"/>
        </w:rPr>
        <w:t>te beperken of op te heffen.</w:t>
      </w:r>
    </w:p>
    <w:p w:rsidR="0010475E" w:rsidRDefault="00576F47" w:rsidP="00576F47">
      <w:pPr>
        <w:pStyle w:val="Lijstalinea"/>
        <w:numPr>
          <w:ilvl w:val="0"/>
          <w:numId w:val="19"/>
        </w:numPr>
        <w:tabs>
          <w:tab w:val="left" w:pos="1134"/>
        </w:tabs>
        <w:ind w:left="1134" w:hanging="564"/>
        <w:rPr>
          <w:rFonts w:ascii="Times New Roman" w:hAnsi="Times New Roman"/>
          <w:szCs w:val="24"/>
        </w:rPr>
      </w:pPr>
      <w:r>
        <w:rPr>
          <w:rFonts w:ascii="Times New Roman" w:hAnsi="Times New Roman"/>
          <w:szCs w:val="24"/>
        </w:rPr>
        <w:t>De</w:t>
      </w:r>
      <w:r w:rsidR="00401EC7">
        <w:rPr>
          <w:rFonts w:ascii="Times New Roman" w:hAnsi="Times New Roman"/>
          <w:szCs w:val="24"/>
        </w:rPr>
        <w:t xml:space="preserve"> o</w:t>
      </w:r>
      <w:r w:rsidR="0010475E">
        <w:rPr>
          <w:rFonts w:ascii="Times New Roman" w:hAnsi="Times New Roman"/>
          <w:szCs w:val="24"/>
        </w:rPr>
        <w:t>pdrachtnemer zal o</w:t>
      </w:r>
      <w:r w:rsidR="0010475E" w:rsidRPr="0010475E">
        <w:rPr>
          <w:rFonts w:ascii="Times New Roman" w:hAnsi="Times New Roman"/>
          <w:szCs w:val="24"/>
        </w:rPr>
        <w:t xml:space="preserve">nmiddellijk alle maatregelen treffen die redelijkerwijs van </w:t>
      </w:r>
      <w:r w:rsidR="00073513">
        <w:rPr>
          <w:rFonts w:ascii="Times New Roman" w:hAnsi="Times New Roman"/>
          <w:szCs w:val="24"/>
        </w:rPr>
        <w:t xml:space="preserve">de </w:t>
      </w:r>
      <w:r w:rsidR="0010475E" w:rsidRPr="0010475E">
        <w:rPr>
          <w:rFonts w:ascii="Times New Roman" w:hAnsi="Times New Roman"/>
          <w:szCs w:val="24"/>
        </w:rPr>
        <w:t>opdrachtnemer mogen worden verwacht om de ongunstige gevolgen van de inbreuk voor betrokkenen te beperken of op te heffen</w:t>
      </w:r>
      <w:r>
        <w:rPr>
          <w:rFonts w:ascii="Times New Roman" w:hAnsi="Times New Roman"/>
          <w:szCs w:val="24"/>
        </w:rPr>
        <w:t>.</w:t>
      </w:r>
    </w:p>
    <w:p w:rsidR="0010475E" w:rsidRDefault="00576F47" w:rsidP="00576F47">
      <w:pPr>
        <w:pStyle w:val="Lijstalinea"/>
        <w:numPr>
          <w:ilvl w:val="0"/>
          <w:numId w:val="19"/>
        </w:numPr>
        <w:tabs>
          <w:tab w:val="left" w:pos="1134"/>
        </w:tabs>
        <w:ind w:left="1134" w:hanging="564"/>
        <w:rPr>
          <w:rFonts w:ascii="Times New Roman" w:hAnsi="Times New Roman"/>
          <w:szCs w:val="24"/>
        </w:rPr>
      </w:pPr>
      <w:r>
        <w:rPr>
          <w:rFonts w:ascii="Times New Roman" w:hAnsi="Times New Roman"/>
          <w:szCs w:val="24"/>
        </w:rPr>
        <w:t>D</w:t>
      </w:r>
      <w:r w:rsidR="00401EC7">
        <w:rPr>
          <w:rFonts w:ascii="Times New Roman" w:hAnsi="Times New Roman"/>
          <w:szCs w:val="24"/>
        </w:rPr>
        <w:t>e o</w:t>
      </w:r>
      <w:r w:rsidR="0010475E">
        <w:rPr>
          <w:rFonts w:ascii="Times New Roman" w:hAnsi="Times New Roman"/>
          <w:szCs w:val="24"/>
        </w:rPr>
        <w:t>pdrachtnemer zal s</w:t>
      </w:r>
      <w:r w:rsidR="0010475E" w:rsidRPr="0010475E">
        <w:rPr>
          <w:rFonts w:ascii="Times New Roman" w:hAnsi="Times New Roman"/>
          <w:szCs w:val="24"/>
        </w:rPr>
        <w:t xml:space="preserve">amenwerken met </w:t>
      </w:r>
      <w:r>
        <w:rPr>
          <w:rFonts w:ascii="Times New Roman" w:hAnsi="Times New Roman"/>
          <w:szCs w:val="24"/>
        </w:rPr>
        <w:t xml:space="preserve">de </w:t>
      </w:r>
      <w:r w:rsidR="0010475E" w:rsidRPr="0010475E">
        <w:rPr>
          <w:rFonts w:ascii="Times New Roman" w:hAnsi="Times New Roman"/>
          <w:szCs w:val="24"/>
        </w:rPr>
        <w:t>opdrachtgever om de oorzaak van de inbreuk te onderzoeken, alsmede om de omvang of de gevolgen voor de verwerking van de persoonsgegevens en de gevolgen voor de betrokkenen vast te stellen</w:t>
      </w:r>
      <w:r>
        <w:rPr>
          <w:rFonts w:ascii="Times New Roman" w:hAnsi="Times New Roman"/>
          <w:szCs w:val="24"/>
        </w:rPr>
        <w:t>.</w:t>
      </w:r>
      <w:r w:rsidR="0010475E" w:rsidRPr="0010475E">
        <w:rPr>
          <w:rFonts w:ascii="Times New Roman" w:hAnsi="Times New Roman"/>
          <w:szCs w:val="24"/>
        </w:rPr>
        <w:t xml:space="preserve"> </w:t>
      </w:r>
    </w:p>
    <w:p w:rsidR="0010475E" w:rsidRPr="00D96C91" w:rsidRDefault="00576F47" w:rsidP="00576F47">
      <w:pPr>
        <w:pStyle w:val="Lijstalinea"/>
        <w:numPr>
          <w:ilvl w:val="0"/>
          <w:numId w:val="19"/>
        </w:numPr>
        <w:tabs>
          <w:tab w:val="left" w:pos="1134"/>
        </w:tabs>
        <w:ind w:left="1134" w:hanging="564"/>
        <w:rPr>
          <w:rFonts w:ascii="Times New Roman" w:hAnsi="Times New Roman"/>
          <w:szCs w:val="24"/>
        </w:rPr>
      </w:pPr>
      <w:r>
        <w:rPr>
          <w:rFonts w:ascii="Times New Roman" w:hAnsi="Times New Roman"/>
          <w:szCs w:val="24"/>
        </w:rPr>
        <w:t>D</w:t>
      </w:r>
      <w:r w:rsidR="00401EC7">
        <w:rPr>
          <w:rFonts w:ascii="Times New Roman" w:hAnsi="Times New Roman"/>
          <w:szCs w:val="24"/>
        </w:rPr>
        <w:t>e o</w:t>
      </w:r>
      <w:r w:rsidR="0010475E">
        <w:rPr>
          <w:rFonts w:ascii="Times New Roman" w:hAnsi="Times New Roman"/>
          <w:szCs w:val="24"/>
        </w:rPr>
        <w:t>pdrachtnemer zal z</w:t>
      </w:r>
      <w:r w:rsidR="0010475E" w:rsidRPr="0010475E">
        <w:rPr>
          <w:rFonts w:ascii="Times New Roman" w:hAnsi="Times New Roman"/>
          <w:szCs w:val="24"/>
        </w:rPr>
        <w:t xml:space="preserve">o spoedig mogelijk alle maatregelen nemen die </w:t>
      </w:r>
      <w:r>
        <w:rPr>
          <w:rFonts w:ascii="Times New Roman" w:hAnsi="Times New Roman"/>
          <w:szCs w:val="24"/>
        </w:rPr>
        <w:t xml:space="preserve">de </w:t>
      </w:r>
      <w:r w:rsidR="0010475E">
        <w:rPr>
          <w:rFonts w:ascii="Times New Roman" w:hAnsi="Times New Roman"/>
          <w:szCs w:val="24"/>
        </w:rPr>
        <w:t>opdrachtgever</w:t>
      </w:r>
      <w:r w:rsidR="0010475E" w:rsidRPr="0010475E">
        <w:rPr>
          <w:rFonts w:ascii="Times New Roman" w:hAnsi="Times New Roman"/>
          <w:szCs w:val="24"/>
        </w:rPr>
        <w:t xml:space="preserve"> nodig acht om herhaling van </w:t>
      </w:r>
      <w:r w:rsidR="0010475E">
        <w:rPr>
          <w:rFonts w:ascii="Times New Roman" w:hAnsi="Times New Roman"/>
          <w:szCs w:val="24"/>
        </w:rPr>
        <w:t>de inbreuk</w:t>
      </w:r>
      <w:r w:rsidR="0010475E" w:rsidRPr="0010475E">
        <w:rPr>
          <w:rFonts w:ascii="Times New Roman" w:hAnsi="Times New Roman"/>
          <w:szCs w:val="24"/>
        </w:rPr>
        <w:t xml:space="preserve"> te voorkomen of tekortkomingen in de beveiliging van de </w:t>
      </w:r>
      <w:r w:rsidR="0010475E">
        <w:rPr>
          <w:rFonts w:ascii="Times New Roman" w:hAnsi="Times New Roman"/>
          <w:szCs w:val="24"/>
        </w:rPr>
        <w:t>p</w:t>
      </w:r>
      <w:r w:rsidR="0010475E" w:rsidRPr="0010475E">
        <w:rPr>
          <w:rFonts w:ascii="Times New Roman" w:hAnsi="Times New Roman"/>
          <w:szCs w:val="24"/>
        </w:rPr>
        <w:t>ersoonsgegevens op te heffen.</w:t>
      </w:r>
    </w:p>
    <w:p w:rsidR="00D522F5" w:rsidRPr="00576F47" w:rsidRDefault="00576F47" w:rsidP="00576F47">
      <w:pPr>
        <w:pStyle w:val="Lijstalinea"/>
        <w:numPr>
          <w:ilvl w:val="0"/>
          <w:numId w:val="19"/>
        </w:numPr>
        <w:tabs>
          <w:tab w:val="left" w:pos="1134"/>
        </w:tabs>
        <w:ind w:left="1134" w:hanging="564"/>
        <w:rPr>
          <w:rFonts w:ascii="Times New Roman" w:hAnsi="Times New Roman"/>
          <w:szCs w:val="24"/>
        </w:rPr>
      </w:pPr>
      <w:r>
        <w:rPr>
          <w:rFonts w:ascii="Times New Roman" w:hAnsi="Times New Roman"/>
          <w:szCs w:val="24"/>
        </w:rPr>
        <w:t>Z</w:t>
      </w:r>
      <w:r w:rsidR="00933D36" w:rsidRPr="00576F47">
        <w:rPr>
          <w:rFonts w:ascii="Times New Roman" w:hAnsi="Times New Roman"/>
          <w:szCs w:val="24"/>
        </w:rPr>
        <w:t>odra</w:t>
      </w:r>
      <w:r w:rsidR="00D522F5" w:rsidRPr="00576F47">
        <w:rPr>
          <w:rFonts w:ascii="Times New Roman" w:hAnsi="Times New Roman"/>
          <w:szCs w:val="24"/>
        </w:rPr>
        <w:t xml:space="preserve"> de opdrachtnemer kennis heeft genomen van een inbreuk in verband met persoonsgegevens</w:t>
      </w:r>
      <w:r>
        <w:rPr>
          <w:rFonts w:ascii="Times New Roman" w:hAnsi="Times New Roman"/>
          <w:szCs w:val="24"/>
        </w:rPr>
        <w:t xml:space="preserve"> (</w:t>
      </w:r>
      <w:proofErr w:type="spellStart"/>
      <w:r>
        <w:rPr>
          <w:rFonts w:ascii="Times New Roman" w:hAnsi="Times New Roman"/>
          <w:szCs w:val="24"/>
        </w:rPr>
        <w:t>datalek</w:t>
      </w:r>
      <w:proofErr w:type="spellEnd"/>
      <w:r>
        <w:rPr>
          <w:rFonts w:ascii="Times New Roman" w:hAnsi="Times New Roman"/>
          <w:szCs w:val="24"/>
        </w:rPr>
        <w:t>)</w:t>
      </w:r>
      <w:r w:rsidR="00D522F5" w:rsidRPr="00576F47">
        <w:rPr>
          <w:rFonts w:ascii="Times New Roman" w:hAnsi="Times New Roman"/>
          <w:szCs w:val="24"/>
        </w:rPr>
        <w:t>, stelt de opdrachtnemer</w:t>
      </w:r>
      <w:r w:rsidR="00933D36" w:rsidRPr="00576F47">
        <w:rPr>
          <w:rFonts w:ascii="Times New Roman" w:hAnsi="Times New Roman"/>
          <w:szCs w:val="24"/>
        </w:rPr>
        <w:t xml:space="preserve"> de opdrachtgever daarvan</w:t>
      </w:r>
      <w:r w:rsidR="009B252C" w:rsidRPr="00576F47">
        <w:rPr>
          <w:rFonts w:ascii="Times New Roman" w:hAnsi="Times New Roman"/>
          <w:szCs w:val="24"/>
        </w:rPr>
        <w:t>,</w:t>
      </w:r>
      <w:r w:rsidR="00933D36" w:rsidRPr="00576F47">
        <w:rPr>
          <w:rFonts w:ascii="Times New Roman" w:hAnsi="Times New Roman"/>
          <w:szCs w:val="24"/>
        </w:rPr>
        <w:t xml:space="preserve"> </w:t>
      </w:r>
      <w:r w:rsidR="009B252C" w:rsidRPr="00576F47">
        <w:rPr>
          <w:rFonts w:ascii="Times New Roman" w:hAnsi="Times New Roman"/>
          <w:szCs w:val="24"/>
        </w:rPr>
        <w:t>zonder onredelijke vertraging,</w:t>
      </w:r>
      <w:r w:rsidR="00933D36" w:rsidRPr="00576F47">
        <w:rPr>
          <w:rFonts w:ascii="Times New Roman" w:hAnsi="Times New Roman"/>
          <w:szCs w:val="24"/>
        </w:rPr>
        <w:t xml:space="preserve"> in kennis</w:t>
      </w:r>
      <w:r w:rsidR="00D522F5" w:rsidRPr="00576F47">
        <w:rPr>
          <w:rFonts w:ascii="Times New Roman" w:hAnsi="Times New Roman"/>
          <w:szCs w:val="24"/>
        </w:rPr>
        <w:t xml:space="preserve">. </w:t>
      </w:r>
    </w:p>
    <w:p w:rsidR="005979FD" w:rsidRDefault="00576F47" w:rsidP="00576F47">
      <w:pPr>
        <w:pStyle w:val="Lijstalinea"/>
        <w:numPr>
          <w:ilvl w:val="0"/>
          <w:numId w:val="19"/>
        </w:numPr>
        <w:tabs>
          <w:tab w:val="left" w:pos="1134"/>
        </w:tabs>
        <w:ind w:left="1134" w:hanging="564"/>
        <w:rPr>
          <w:rFonts w:ascii="Times New Roman" w:hAnsi="Times New Roman"/>
          <w:szCs w:val="24"/>
        </w:rPr>
      </w:pPr>
      <w:r>
        <w:rPr>
          <w:rFonts w:ascii="Times New Roman" w:hAnsi="Times New Roman"/>
          <w:szCs w:val="24"/>
        </w:rPr>
        <w:t>In de onder e)</w:t>
      </w:r>
      <w:r w:rsidR="00D522F5" w:rsidRPr="00576F47">
        <w:rPr>
          <w:rFonts w:ascii="Times New Roman" w:hAnsi="Times New Roman"/>
          <w:szCs w:val="24"/>
        </w:rPr>
        <w:t xml:space="preserve"> bedoelde melding wordt ten minste het volgende omschreven of meegedeeld</w:t>
      </w:r>
      <w:r w:rsidR="009B252C" w:rsidRPr="00576F47">
        <w:rPr>
          <w:rFonts w:ascii="Times New Roman" w:hAnsi="Times New Roman"/>
          <w:szCs w:val="24"/>
        </w:rPr>
        <w:t xml:space="preserve"> (</w:t>
      </w:r>
      <w:r w:rsidR="009B252C" w:rsidRPr="00092CD2">
        <w:rPr>
          <w:rFonts w:ascii="Times New Roman" w:hAnsi="Times New Roman"/>
          <w:szCs w:val="24"/>
        </w:rPr>
        <w:t>indien en voor zover het niet mogelijk is om alle informatie gelijktijdig te verstrekken, kan de informatie zonder onredelijke vertragi</w:t>
      </w:r>
      <w:r>
        <w:rPr>
          <w:rFonts w:ascii="Times New Roman" w:hAnsi="Times New Roman"/>
          <w:szCs w:val="24"/>
        </w:rPr>
        <w:t>ng in stappen worden verstrekt):</w:t>
      </w:r>
      <w:r w:rsidR="009B252C" w:rsidRPr="00092CD2">
        <w:rPr>
          <w:rFonts w:ascii="Times New Roman" w:hAnsi="Times New Roman"/>
          <w:szCs w:val="24"/>
        </w:rPr>
        <w:t xml:space="preserve"> </w:t>
      </w:r>
    </w:p>
    <w:p w:rsidR="004E2667" w:rsidRPr="00092CD2" w:rsidRDefault="00D522F5" w:rsidP="00576F47">
      <w:pPr>
        <w:pStyle w:val="Lijstalinea"/>
        <w:numPr>
          <w:ilvl w:val="1"/>
          <w:numId w:val="20"/>
        </w:numPr>
        <w:tabs>
          <w:tab w:val="left" w:pos="1701"/>
        </w:tabs>
        <w:ind w:left="1701" w:hanging="567"/>
        <w:rPr>
          <w:rFonts w:ascii="Times New Roman" w:hAnsi="Times New Roman"/>
          <w:szCs w:val="24"/>
        </w:rPr>
      </w:pPr>
      <w:r w:rsidRPr="00092CD2">
        <w:rPr>
          <w:rFonts w:ascii="Times New Roman" w:hAnsi="Times New Roman"/>
          <w:szCs w:val="24"/>
        </w:rPr>
        <w:t>de aard van de inbreuk in verband met persoonsgegevens</w:t>
      </w:r>
      <w:r w:rsidR="00576F47">
        <w:rPr>
          <w:rFonts w:ascii="Times New Roman" w:hAnsi="Times New Roman"/>
          <w:szCs w:val="24"/>
        </w:rPr>
        <w:t xml:space="preserve"> (</w:t>
      </w:r>
      <w:proofErr w:type="spellStart"/>
      <w:r w:rsidR="00576F47">
        <w:rPr>
          <w:rFonts w:ascii="Times New Roman" w:hAnsi="Times New Roman"/>
          <w:szCs w:val="24"/>
        </w:rPr>
        <w:t>datalek</w:t>
      </w:r>
      <w:proofErr w:type="spellEnd"/>
      <w:r w:rsidR="00576F47">
        <w:rPr>
          <w:rFonts w:ascii="Times New Roman" w:hAnsi="Times New Roman"/>
          <w:szCs w:val="24"/>
        </w:rPr>
        <w:t>)</w:t>
      </w:r>
      <w:r w:rsidRPr="00092CD2">
        <w:rPr>
          <w:rFonts w:ascii="Times New Roman" w:hAnsi="Times New Roman"/>
          <w:szCs w:val="24"/>
        </w:rPr>
        <w:t xml:space="preserve">, waar mogelijk onder vermelding van de categorieën van betrokkenen en persoonsgegevensregisters in kwestie en, bij benadering, het aantal betrokkenen en persoonsgegevensregisters in kwestie; </w:t>
      </w:r>
    </w:p>
    <w:p w:rsidR="004E2667" w:rsidRDefault="00D522F5" w:rsidP="00576F47">
      <w:pPr>
        <w:pStyle w:val="Lijstalinea"/>
        <w:numPr>
          <w:ilvl w:val="1"/>
          <w:numId w:val="20"/>
        </w:numPr>
        <w:tabs>
          <w:tab w:val="left" w:pos="1701"/>
        </w:tabs>
        <w:spacing w:before="100" w:beforeAutospacing="1" w:after="100" w:afterAutospacing="1"/>
        <w:ind w:left="1701" w:hanging="567"/>
        <w:rPr>
          <w:rFonts w:ascii="Times New Roman" w:hAnsi="Times New Roman"/>
          <w:szCs w:val="24"/>
        </w:rPr>
      </w:pPr>
      <w:r w:rsidRPr="003B77D6">
        <w:rPr>
          <w:rFonts w:ascii="Times New Roman" w:hAnsi="Times New Roman"/>
          <w:szCs w:val="24"/>
        </w:rPr>
        <w:t xml:space="preserve">de naam en de contactgegevens van de functionaris voor gegevensbescherming of een ander contactpunt waar meer informatie kan worden verkregen; </w:t>
      </w:r>
    </w:p>
    <w:p w:rsidR="004E2667" w:rsidRDefault="00D522F5" w:rsidP="00576F47">
      <w:pPr>
        <w:pStyle w:val="Lijstalinea"/>
        <w:numPr>
          <w:ilvl w:val="1"/>
          <w:numId w:val="20"/>
        </w:numPr>
        <w:tabs>
          <w:tab w:val="left" w:pos="1701"/>
        </w:tabs>
        <w:spacing w:before="100" w:beforeAutospacing="1" w:after="100" w:afterAutospacing="1"/>
        <w:ind w:left="1701" w:hanging="567"/>
        <w:rPr>
          <w:rFonts w:ascii="Times New Roman" w:hAnsi="Times New Roman"/>
          <w:szCs w:val="24"/>
        </w:rPr>
      </w:pPr>
      <w:r w:rsidRPr="003B77D6">
        <w:rPr>
          <w:rFonts w:ascii="Times New Roman" w:hAnsi="Times New Roman"/>
          <w:szCs w:val="24"/>
        </w:rPr>
        <w:t>de waarschijnlijke gevolgen van de inbreuk in verband met persoonsgegevens</w:t>
      </w:r>
      <w:r w:rsidR="00073513">
        <w:rPr>
          <w:rFonts w:ascii="Times New Roman" w:hAnsi="Times New Roman"/>
          <w:szCs w:val="24"/>
        </w:rPr>
        <w:t xml:space="preserve"> (</w:t>
      </w:r>
      <w:proofErr w:type="spellStart"/>
      <w:r w:rsidR="00073513">
        <w:rPr>
          <w:rFonts w:ascii="Times New Roman" w:hAnsi="Times New Roman"/>
          <w:szCs w:val="24"/>
        </w:rPr>
        <w:t>datalek</w:t>
      </w:r>
      <w:proofErr w:type="spellEnd"/>
      <w:r w:rsidR="00073513">
        <w:rPr>
          <w:rFonts w:ascii="Times New Roman" w:hAnsi="Times New Roman"/>
          <w:szCs w:val="24"/>
        </w:rPr>
        <w:t>)</w:t>
      </w:r>
      <w:r w:rsidRPr="003B77D6">
        <w:rPr>
          <w:rFonts w:ascii="Times New Roman" w:hAnsi="Times New Roman"/>
          <w:szCs w:val="24"/>
        </w:rPr>
        <w:t xml:space="preserve">; </w:t>
      </w:r>
    </w:p>
    <w:p w:rsidR="005979FD" w:rsidRDefault="00D522F5" w:rsidP="00576F47">
      <w:pPr>
        <w:pStyle w:val="Lijstalinea"/>
        <w:numPr>
          <w:ilvl w:val="1"/>
          <w:numId w:val="20"/>
        </w:numPr>
        <w:tabs>
          <w:tab w:val="left" w:pos="1701"/>
        </w:tabs>
        <w:spacing w:before="100" w:beforeAutospacing="1" w:after="100" w:afterAutospacing="1"/>
        <w:ind w:left="1701" w:hanging="567"/>
        <w:rPr>
          <w:rFonts w:ascii="Times New Roman" w:hAnsi="Times New Roman"/>
          <w:szCs w:val="24"/>
        </w:rPr>
      </w:pPr>
      <w:r w:rsidRPr="003B77D6">
        <w:rPr>
          <w:rFonts w:ascii="Times New Roman" w:hAnsi="Times New Roman"/>
          <w:szCs w:val="24"/>
        </w:rPr>
        <w:lastRenderedPageBreak/>
        <w:t>de maatregelen die de verwerkingsverantwoordelijke heeft voorgesteld of genomen om de inbreuk in verband met persoonsgegevens aan te pakken, waaronder, in voorkomend geval, de maatregelen ter beperking van de event</w:t>
      </w:r>
      <w:r w:rsidR="00073513">
        <w:rPr>
          <w:rFonts w:ascii="Times New Roman" w:hAnsi="Times New Roman"/>
          <w:szCs w:val="24"/>
        </w:rPr>
        <w:t>uele nadelige gevolgen daarvan.</w:t>
      </w:r>
    </w:p>
    <w:p w:rsidR="00AC1328" w:rsidRPr="005979FD" w:rsidRDefault="00BA4BC7" w:rsidP="00073513">
      <w:pPr>
        <w:tabs>
          <w:tab w:val="left" w:pos="567"/>
        </w:tabs>
        <w:ind w:left="567" w:hanging="567"/>
        <w:rPr>
          <w:rFonts w:ascii="Times New Roman" w:hAnsi="Times New Roman"/>
          <w:szCs w:val="24"/>
        </w:rPr>
      </w:pPr>
      <w:r w:rsidRPr="00AC1328">
        <w:t>8.4</w:t>
      </w:r>
      <w:r w:rsidRPr="00AC1328">
        <w:tab/>
      </w:r>
      <w:r w:rsidRPr="00073513">
        <w:rPr>
          <w:rFonts w:ascii="Times New Roman" w:hAnsi="Times New Roman"/>
          <w:szCs w:val="24"/>
        </w:rPr>
        <w:t xml:space="preserve">De </w:t>
      </w:r>
      <w:r w:rsidRPr="00576F47">
        <w:rPr>
          <w:rFonts w:ascii="Times New Roman" w:hAnsi="Times New Roman"/>
          <w:szCs w:val="24"/>
        </w:rPr>
        <w:t>opdrachtnemer</w:t>
      </w:r>
      <w:r w:rsidRPr="00073513">
        <w:rPr>
          <w:rFonts w:ascii="Times New Roman" w:hAnsi="Times New Roman"/>
          <w:szCs w:val="24"/>
        </w:rPr>
        <w:t xml:space="preserve"> zal de opdrachtgever direct informeren als de Autoriteit Persoonsgegevens toegang tot de Persoonsgegevens vraagt of de Autoriteit Persoonsgegevens maatregelen neemt tegen de opdrachtnemer, tenzij </w:t>
      </w:r>
      <w:r w:rsidR="00576F47" w:rsidRPr="00073513">
        <w:rPr>
          <w:rFonts w:ascii="Times New Roman" w:hAnsi="Times New Roman"/>
          <w:szCs w:val="24"/>
        </w:rPr>
        <w:t xml:space="preserve">de </w:t>
      </w:r>
      <w:r w:rsidRPr="00073513">
        <w:rPr>
          <w:rFonts w:ascii="Times New Roman" w:hAnsi="Times New Roman"/>
          <w:szCs w:val="24"/>
        </w:rPr>
        <w:t>opdrachtnemer deze informatie op grond van wetgeving niet mag geven.</w:t>
      </w:r>
    </w:p>
    <w:p w:rsidR="00933D36" w:rsidRDefault="00BA4BC7" w:rsidP="00AC1328">
      <w:pPr>
        <w:tabs>
          <w:tab w:val="left" w:pos="567"/>
        </w:tabs>
        <w:ind w:left="567" w:hanging="567"/>
      </w:pPr>
      <w:r w:rsidRPr="00AC1328">
        <w:t>8.5</w:t>
      </w:r>
      <w:r w:rsidRPr="00AC1328">
        <w:tab/>
      </w:r>
      <w:r w:rsidR="00933D36" w:rsidRPr="00AC1328">
        <w:t xml:space="preserve">Het is de opdrachtnemer niet toegestaan informatie te verstrekken over </w:t>
      </w:r>
      <w:r w:rsidR="00D96C91" w:rsidRPr="00AC1328">
        <w:t>een inbreuk in verband met persoonsgegevens</w:t>
      </w:r>
      <w:r w:rsidR="00933D36" w:rsidRPr="00AC1328">
        <w:t xml:space="preserve"> </w:t>
      </w:r>
      <w:r w:rsidR="00576F47">
        <w:t>(</w:t>
      </w:r>
      <w:proofErr w:type="spellStart"/>
      <w:r w:rsidR="00576F47">
        <w:t>datalek</w:t>
      </w:r>
      <w:proofErr w:type="spellEnd"/>
      <w:r w:rsidR="00576F47">
        <w:t xml:space="preserve">) </w:t>
      </w:r>
      <w:r w:rsidR="00933D36" w:rsidRPr="00AC1328">
        <w:t>aan betrokkenen of andere derde partijen, behoudens voor zover de opdrachtnemer daartoe wettelijk verplicht is.</w:t>
      </w:r>
    </w:p>
    <w:p w:rsidR="00DC31C8" w:rsidRPr="00AC1328" w:rsidRDefault="00DC31C8" w:rsidP="00DC31C8">
      <w:pPr>
        <w:tabs>
          <w:tab w:val="left" w:pos="567"/>
        </w:tabs>
        <w:ind w:left="567" w:hanging="567"/>
      </w:pPr>
      <w:r>
        <w:t>8.6</w:t>
      </w:r>
      <w:r>
        <w:tab/>
        <w:t xml:space="preserve">Partijen hebben de in de bijlage 3 vermelde personen aangesteld als contactpersonen waarmee contact dient te worden opgenomen in geval van een </w:t>
      </w:r>
      <w:r w:rsidRPr="00AC1328">
        <w:t xml:space="preserve">inbreuk in verband met persoonsgegevens </w:t>
      </w:r>
      <w:r>
        <w:t>(</w:t>
      </w:r>
      <w:proofErr w:type="spellStart"/>
      <w:r>
        <w:t>datalek</w:t>
      </w:r>
      <w:proofErr w:type="spellEnd"/>
      <w:r>
        <w:t xml:space="preserve">). Niet bereikbaarheid van deze contactpersonen </w:t>
      </w:r>
      <w:r w:rsidR="00C260E0">
        <w:t>ontslaat een partij niet van nakoming van de verplichtingen uit deze overeenkomst. In geval van niet bereikbaarheid van de contactpersonen dient zo nodig contact te worden opgenomen met de directie van de wederpartij.</w:t>
      </w:r>
    </w:p>
    <w:p w:rsidR="00933D36" w:rsidRDefault="00933D36" w:rsidP="00F76039">
      <w:pPr>
        <w:tabs>
          <w:tab w:val="left" w:pos="567"/>
        </w:tabs>
        <w:ind w:left="567" w:hanging="567"/>
      </w:pPr>
    </w:p>
    <w:p w:rsidR="00B04D07" w:rsidRPr="00634E26" w:rsidRDefault="00634E26" w:rsidP="00F76039">
      <w:pPr>
        <w:tabs>
          <w:tab w:val="left" w:pos="567"/>
        </w:tabs>
        <w:ind w:left="567" w:hanging="567"/>
        <w:rPr>
          <w:u w:val="single"/>
        </w:rPr>
      </w:pPr>
      <w:r w:rsidRPr="00D8746B">
        <w:rPr>
          <w:u w:val="single"/>
        </w:rPr>
        <w:t>Artikel 9</w:t>
      </w:r>
      <w:r w:rsidR="00CE3ACE" w:rsidRPr="00D8746B">
        <w:rPr>
          <w:u w:val="single"/>
        </w:rPr>
        <w:t xml:space="preserve">. </w:t>
      </w:r>
      <w:r w:rsidRPr="00D8746B">
        <w:rPr>
          <w:u w:val="single"/>
        </w:rPr>
        <w:t>Medewerking aan audit</w:t>
      </w:r>
    </w:p>
    <w:p w:rsidR="00926D24" w:rsidRDefault="00926D24" w:rsidP="00926D24">
      <w:pPr>
        <w:tabs>
          <w:tab w:val="left" w:pos="567"/>
        </w:tabs>
        <w:ind w:left="567" w:hanging="567"/>
      </w:pPr>
      <w:r>
        <w:t>9.1</w:t>
      </w:r>
      <w:r w:rsidR="000E6D1E">
        <w:tab/>
      </w:r>
      <w:r w:rsidR="0069438C">
        <w:t>De o</w:t>
      </w:r>
      <w:r w:rsidR="000E6D1E">
        <w:t xml:space="preserve">pdrachtgever heeft het recht toe te (laten) zien op de naleving van </w:t>
      </w:r>
      <w:r w:rsidR="00146134">
        <w:t xml:space="preserve">het bepaalde in deze overeenkomst, waaronder met name de nakoming van </w:t>
      </w:r>
      <w:r w:rsidR="0069438C">
        <w:t xml:space="preserve">het bepaalde in artikel </w:t>
      </w:r>
      <w:r w:rsidRPr="00576F47">
        <w:t>6</w:t>
      </w:r>
      <w:r w:rsidR="00146134">
        <w:t xml:space="preserve"> ter zake van beveiligingsmaatregelen</w:t>
      </w:r>
      <w:r w:rsidR="000E6D1E">
        <w:t xml:space="preserve">. </w:t>
      </w:r>
      <w:r w:rsidR="0069438C">
        <w:t>De o</w:t>
      </w:r>
      <w:r w:rsidR="000E6D1E">
        <w:t xml:space="preserve">pdrachtnemer stelt </w:t>
      </w:r>
      <w:r w:rsidR="0069438C">
        <w:t>de o</w:t>
      </w:r>
      <w:r w:rsidR="000E6D1E">
        <w:t>pdrachtgever</w:t>
      </w:r>
      <w:r w:rsidR="004166CA">
        <w:t xml:space="preserve"> hiertoe op diens verzoek steeds binnen een redelijke termijn </w:t>
      </w:r>
      <w:r w:rsidR="000E6D1E">
        <w:t>in de gelegenheid</w:t>
      </w:r>
      <w:r>
        <w:t xml:space="preserve"> en stelt de opdrachtgever of een door de opdrachtgever gemachtigde controleur alle informatie ter beschikking die nodig is voor </w:t>
      </w:r>
      <w:r w:rsidR="0000381E">
        <w:t>dit toezicht</w:t>
      </w:r>
      <w:r>
        <w:t xml:space="preserve"> </w:t>
      </w:r>
      <w:r w:rsidR="0000381E">
        <w:t>(</w:t>
      </w:r>
      <w:r>
        <w:t>audit</w:t>
      </w:r>
      <w:r w:rsidR="0000381E">
        <w:t>)</w:t>
      </w:r>
      <w:r w:rsidR="000E6D1E">
        <w:t xml:space="preserve">. </w:t>
      </w:r>
    </w:p>
    <w:p w:rsidR="000E6D1E" w:rsidRDefault="00926D24" w:rsidP="00F76039">
      <w:pPr>
        <w:tabs>
          <w:tab w:val="left" w:pos="567"/>
        </w:tabs>
        <w:ind w:left="567" w:hanging="567"/>
      </w:pPr>
      <w:r>
        <w:t>9.2</w:t>
      </w:r>
      <w:r>
        <w:tab/>
      </w:r>
      <w:r w:rsidR="004166CA">
        <w:t>De o</w:t>
      </w:r>
      <w:r w:rsidR="000E6D1E">
        <w:t xml:space="preserve">pdrachtnemer zal eventuele door </w:t>
      </w:r>
      <w:r w:rsidR="004166CA">
        <w:t>de o</w:t>
      </w:r>
      <w:r w:rsidR="000E6D1E">
        <w:t xml:space="preserve">pdrachtgever naar aanleiding van een dergelijke controle in redelijkheid gegeven instructies tot aanpassing van het beveiligingsbeleid binnen een redelijke termijn opvolgen. </w:t>
      </w:r>
    </w:p>
    <w:p w:rsidR="009C1FD0" w:rsidRDefault="009C1FD0" w:rsidP="00F76039">
      <w:pPr>
        <w:tabs>
          <w:tab w:val="left" w:pos="567"/>
        </w:tabs>
        <w:ind w:left="567" w:hanging="567"/>
      </w:pPr>
    </w:p>
    <w:p w:rsidR="009C1FD0" w:rsidRPr="001717DE" w:rsidRDefault="009C1FD0" w:rsidP="009C1FD0">
      <w:pPr>
        <w:tabs>
          <w:tab w:val="left" w:pos="567"/>
        </w:tabs>
        <w:ind w:left="567" w:hanging="567"/>
        <w:rPr>
          <w:u w:val="single"/>
        </w:rPr>
      </w:pPr>
      <w:r w:rsidRPr="00D8746B">
        <w:rPr>
          <w:u w:val="single"/>
        </w:rPr>
        <w:t>Artikel 1</w:t>
      </w:r>
      <w:r w:rsidR="00D8746B">
        <w:rPr>
          <w:u w:val="single"/>
        </w:rPr>
        <w:t>0</w:t>
      </w:r>
      <w:r w:rsidRPr="00D8746B">
        <w:rPr>
          <w:u w:val="single"/>
        </w:rPr>
        <w:t>. Bewaartermijnen, teruggave en vernietiging van persoonsgegevens</w:t>
      </w:r>
    </w:p>
    <w:p w:rsidR="009C1FD0" w:rsidRDefault="009C1FD0" w:rsidP="009C1FD0">
      <w:pPr>
        <w:tabs>
          <w:tab w:val="left" w:pos="567"/>
        </w:tabs>
        <w:ind w:left="567" w:hanging="567"/>
      </w:pPr>
      <w:r>
        <w:t>1</w:t>
      </w:r>
      <w:r w:rsidR="00D8746B">
        <w:t>0</w:t>
      </w:r>
      <w:r>
        <w:t>.1</w:t>
      </w:r>
      <w:r>
        <w:tab/>
        <w:t xml:space="preserve">De opdrachtnemer bewaart de persoonsgegevens niet langer dan strikt noodzakelijk </w:t>
      </w:r>
      <w:r w:rsidR="00576F47">
        <w:t xml:space="preserve">is </w:t>
      </w:r>
      <w:r>
        <w:t xml:space="preserve">en in geen geval langer dan tot het einde van deze verwerkersovereenkomst of, indien tussen partijen een bewaartermijn is overeengekomen, niet langer dan deze termijn. </w:t>
      </w:r>
    </w:p>
    <w:p w:rsidR="009C1FD0" w:rsidRDefault="009C1FD0" w:rsidP="009C1FD0">
      <w:pPr>
        <w:tabs>
          <w:tab w:val="left" w:pos="567"/>
        </w:tabs>
        <w:ind w:left="567" w:hanging="567"/>
      </w:pPr>
      <w:r>
        <w:t>1</w:t>
      </w:r>
      <w:r w:rsidR="00D8746B">
        <w:t>0</w:t>
      </w:r>
      <w:r>
        <w:t xml:space="preserve">.2 </w:t>
      </w:r>
      <w:r>
        <w:tab/>
      </w:r>
      <w:r w:rsidRPr="00FE787D">
        <w:t xml:space="preserve">Bij beëindiging van de </w:t>
      </w:r>
      <w:r>
        <w:t>verwerkersovereenkomst</w:t>
      </w:r>
      <w:r w:rsidRPr="00FE787D">
        <w:t xml:space="preserve">, of indien van toepassing aan het einde van de overeengekomen bewaartermijnen, zal de opdrachtnemer de persoonsgegevens </w:t>
      </w:r>
      <w:r w:rsidR="00102731" w:rsidRPr="00FE787D">
        <w:t>n</w:t>
      </w:r>
      <w:r w:rsidR="00102731">
        <w:t xml:space="preserve">aar keuze van de opdrachtgever </w:t>
      </w:r>
      <w:r w:rsidRPr="00FE787D">
        <w:t>vernietigen of teruggeven aan de opdrachtgever.</w:t>
      </w:r>
      <w:r>
        <w:t xml:space="preserve"> </w:t>
      </w:r>
    </w:p>
    <w:p w:rsidR="009C1FD0" w:rsidRPr="00FE787D" w:rsidRDefault="009C1FD0" w:rsidP="009C1FD0">
      <w:pPr>
        <w:tabs>
          <w:tab w:val="left" w:pos="567"/>
        </w:tabs>
        <w:ind w:left="567" w:hanging="567"/>
      </w:pPr>
      <w:r>
        <w:t>1</w:t>
      </w:r>
      <w:r w:rsidR="00D8746B">
        <w:t>0</w:t>
      </w:r>
      <w:r>
        <w:t>.3</w:t>
      </w:r>
      <w:r>
        <w:tab/>
      </w:r>
      <w:r w:rsidRPr="00FE787D">
        <w:t xml:space="preserve">De verplichting als bedoeld in lid 2 is niet van toepassing indien opslag van de persoonsgegevens </w:t>
      </w:r>
      <w:r w:rsidR="0000381E">
        <w:t xml:space="preserve">op grond van een wettelijk voorschrift of een Europeesrechtelijk voorschrift </w:t>
      </w:r>
      <w:r w:rsidRPr="00FE787D">
        <w:t>verplicht</w:t>
      </w:r>
      <w:r w:rsidR="0000381E">
        <w:t xml:space="preserve"> is.</w:t>
      </w:r>
      <w:r w:rsidRPr="00FE787D">
        <w:t xml:space="preserve"> </w:t>
      </w:r>
    </w:p>
    <w:p w:rsidR="009C1FD0" w:rsidRDefault="009C1FD0" w:rsidP="009C1FD0">
      <w:pPr>
        <w:tabs>
          <w:tab w:val="left" w:pos="567"/>
        </w:tabs>
        <w:ind w:left="567" w:hanging="567"/>
      </w:pPr>
      <w:r>
        <w:lastRenderedPageBreak/>
        <w:t>1</w:t>
      </w:r>
      <w:r w:rsidR="00D8746B">
        <w:t>0</w:t>
      </w:r>
      <w:r>
        <w:t>.4</w:t>
      </w:r>
      <w:r>
        <w:tab/>
        <w:t xml:space="preserve">Indien teruggave, vernietiging of verwijdering niet mogelijk </w:t>
      </w:r>
      <w:r w:rsidR="0000381E">
        <w:t>is</w:t>
      </w:r>
      <w:r>
        <w:t xml:space="preserve">, stelt de opdrachtnemer de opdrachtgever daarvan onmiddellijk op de hoogte. In dat geval garandeert de opdrachtnemer dat hij de persoonsgegevens vertrouwelijk zal behandelen en niet langer zal verwerken. </w:t>
      </w:r>
    </w:p>
    <w:p w:rsidR="00102731" w:rsidRDefault="00102731" w:rsidP="00F76039">
      <w:pPr>
        <w:tabs>
          <w:tab w:val="left" w:pos="567"/>
        </w:tabs>
        <w:ind w:left="567" w:hanging="567"/>
      </w:pPr>
    </w:p>
    <w:p w:rsidR="00B04D07" w:rsidRPr="00102731" w:rsidRDefault="0000381E" w:rsidP="00102731">
      <w:pPr>
        <w:tabs>
          <w:tab w:val="left" w:pos="0"/>
        </w:tabs>
        <w:rPr>
          <w:i/>
          <w:sz w:val="20"/>
        </w:rPr>
      </w:pPr>
      <w:r>
        <w:rPr>
          <w:i/>
          <w:sz w:val="20"/>
        </w:rPr>
        <w:t>Uitsluitend</w:t>
      </w:r>
      <w:r w:rsidR="00102731" w:rsidRPr="00102731">
        <w:rPr>
          <w:i/>
          <w:sz w:val="20"/>
        </w:rPr>
        <w:t xml:space="preserve"> </w:t>
      </w:r>
      <w:r>
        <w:rPr>
          <w:i/>
          <w:sz w:val="20"/>
        </w:rPr>
        <w:t>als</w:t>
      </w:r>
      <w:r w:rsidR="00102731">
        <w:rPr>
          <w:i/>
          <w:sz w:val="20"/>
        </w:rPr>
        <w:t xml:space="preserve"> </w:t>
      </w:r>
      <w:r w:rsidR="00102731" w:rsidRPr="00102731">
        <w:rPr>
          <w:i/>
          <w:sz w:val="20"/>
        </w:rPr>
        <w:t xml:space="preserve">de opdrachtgever </w:t>
      </w:r>
      <w:r w:rsidR="00102731">
        <w:rPr>
          <w:i/>
          <w:sz w:val="20"/>
        </w:rPr>
        <w:t xml:space="preserve">tenminste </w:t>
      </w:r>
      <w:r w:rsidR="00102731" w:rsidRPr="00102731">
        <w:rPr>
          <w:i/>
          <w:sz w:val="20"/>
        </w:rPr>
        <w:t xml:space="preserve">250 werknemers </w:t>
      </w:r>
      <w:r w:rsidR="00102731">
        <w:rPr>
          <w:i/>
          <w:sz w:val="20"/>
        </w:rPr>
        <w:t xml:space="preserve">heeft, als de opdrachtgever persoonsgegevens verwerkt met een hoog risico, of als de opdrachtgever </w:t>
      </w:r>
      <w:r w:rsidR="00102731" w:rsidRPr="00102731">
        <w:rPr>
          <w:i/>
          <w:sz w:val="20"/>
        </w:rPr>
        <w:t>hoeven geen verwerkingsregister bij te houden, tenzij sprake is van een verwerking met een hoog risico</w:t>
      </w:r>
      <w:r w:rsidR="00102731">
        <w:rPr>
          <w:i/>
          <w:sz w:val="20"/>
        </w:rPr>
        <w:t xml:space="preserve"> voor de rechten en vrijheden van de betrokkenen </w:t>
      </w:r>
      <w:r w:rsidR="00102731" w:rsidRPr="00102731">
        <w:rPr>
          <w:i/>
          <w:sz w:val="20"/>
        </w:rPr>
        <w:t xml:space="preserve">of </w:t>
      </w:r>
      <w:r w:rsidR="00102731">
        <w:rPr>
          <w:i/>
          <w:sz w:val="20"/>
        </w:rPr>
        <w:t xml:space="preserve">indien de opdrachtgever </w:t>
      </w:r>
      <w:r w:rsidR="00102731" w:rsidRPr="00102731">
        <w:rPr>
          <w:i/>
          <w:sz w:val="20"/>
        </w:rPr>
        <w:t>bijzondere persoonsgegevens</w:t>
      </w:r>
      <w:r w:rsidR="00102731">
        <w:rPr>
          <w:i/>
          <w:sz w:val="20"/>
        </w:rPr>
        <w:t xml:space="preserve"> (</w:t>
      </w:r>
      <w:r w:rsidR="00102731" w:rsidRPr="00102731">
        <w:rPr>
          <w:i/>
          <w:sz w:val="20"/>
        </w:rPr>
        <w:t>bijvoorbeeld gegevens over gezondheid, ras, politieke opvatting, geloofsovertuiging of strafrechtelijk verleden</w:t>
      </w:r>
      <w:r w:rsidR="00102731">
        <w:rPr>
          <w:i/>
          <w:sz w:val="20"/>
        </w:rPr>
        <w:t>) verwerkt</w:t>
      </w:r>
      <w:r>
        <w:rPr>
          <w:i/>
          <w:sz w:val="20"/>
        </w:rPr>
        <w:t>:</w:t>
      </w:r>
    </w:p>
    <w:p w:rsidR="00102731" w:rsidRDefault="00102731" w:rsidP="006424FA">
      <w:pPr>
        <w:tabs>
          <w:tab w:val="left" w:pos="567"/>
        </w:tabs>
        <w:ind w:left="567" w:hanging="567"/>
        <w:rPr>
          <w:u w:val="single"/>
        </w:rPr>
      </w:pPr>
    </w:p>
    <w:p w:rsidR="006424FA" w:rsidRDefault="002533BC" w:rsidP="006424FA">
      <w:pPr>
        <w:tabs>
          <w:tab w:val="left" w:pos="567"/>
        </w:tabs>
        <w:ind w:left="567" w:hanging="567"/>
        <w:rPr>
          <w:u w:val="single"/>
        </w:rPr>
      </w:pPr>
      <w:r w:rsidRPr="00102731">
        <w:rPr>
          <w:u w:val="single"/>
        </w:rPr>
        <w:t>Artikel 11.</w:t>
      </w:r>
      <w:r w:rsidR="006424FA">
        <w:rPr>
          <w:u w:val="single"/>
        </w:rPr>
        <w:t xml:space="preserve"> Verwerkingsregister</w:t>
      </w:r>
    </w:p>
    <w:p w:rsidR="006424FA" w:rsidRDefault="006424FA" w:rsidP="006424FA">
      <w:pPr>
        <w:ind w:left="567" w:hanging="567"/>
        <w:rPr>
          <w:rFonts w:ascii="Times New Roman" w:hAnsi="Times New Roman"/>
          <w:szCs w:val="24"/>
        </w:rPr>
      </w:pPr>
      <w:r>
        <w:rPr>
          <w:rFonts w:ascii="Times New Roman" w:hAnsi="Times New Roman"/>
          <w:szCs w:val="24"/>
        </w:rPr>
        <w:t>11.1</w:t>
      </w:r>
      <w:r>
        <w:rPr>
          <w:rFonts w:ascii="Times New Roman" w:hAnsi="Times New Roman"/>
          <w:szCs w:val="24"/>
        </w:rPr>
        <w:tab/>
      </w:r>
      <w:r w:rsidRPr="00522847">
        <w:rPr>
          <w:rFonts w:ascii="Times New Roman" w:hAnsi="Times New Roman"/>
          <w:szCs w:val="24"/>
        </w:rPr>
        <w:t xml:space="preserve">De </w:t>
      </w:r>
      <w:r>
        <w:rPr>
          <w:rFonts w:ascii="Times New Roman" w:hAnsi="Times New Roman"/>
          <w:szCs w:val="24"/>
        </w:rPr>
        <w:t>opdrachtnemer</w:t>
      </w:r>
      <w:r w:rsidR="00102731">
        <w:rPr>
          <w:rFonts w:ascii="Times New Roman" w:hAnsi="Times New Roman"/>
          <w:szCs w:val="24"/>
        </w:rPr>
        <w:t xml:space="preserve"> en</w:t>
      </w:r>
      <w:r w:rsidRPr="00522847">
        <w:rPr>
          <w:rFonts w:ascii="Times New Roman" w:hAnsi="Times New Roman"/>
          <w:szCs w:val="24"/>
        </w:rPr>
        <w:t xml:space="preserve"> </w:t>
      </w:r>
      <w:r w:rsidR="00102731">
        <w:rPr>
          <w:rFonts w:ascii="Times New Roman" w:hAnsi="Times New Roman"/>
          <w:szCs w:val="24"/>
        </w:rPr>
        <w:t>(</w:t>
      </w:r>
      <w:r w:rsidRPr="00522847">
        <w:rPr>
          <w:rFonts w:ascii="Times New Roman" w:hAnsi="Times New Roman"/>
          <w:szCs w:val="24"/>
        </w:rPr>
        <w:t>in voorkomend geval</w:t>
      </w:r>
      <w:r w:rsidR="00576F47">
        <w:rPr>
          <w:rFonts w:ascii="Times New Roman" w:hAnsi="Times New Roman"/>
          <w:szCs w:val="24"/>
        </w:rPr>
        <w:t>:</w:t>
      </w:r>
      <w:r w:rsidR="00102731">
        <w:rPr>
          <w:rFonts w:ascii="Times New Roman" w:hAnsi="Times New Roman"/>
          <w:szCs w:val="24"/>
        </w:rPr>
        <w:t>)</w:t>
      </w:r>
      <w:r w:rsidRPr="00522847">
        <w:rPr>
          <w:rFonts w:ascii="Times New Roman" w:hAnsi="Times New Roman"/>
          <w:szCs w:val="24"/>
        </w:rPr>
        <w:t xml:space="preserve"> de vertegenwoordiger</w:t>
      </w:r>
      <w:r w:rsidR="009E01FB">
        <w:rPr>
          <w:rFonts w:ascii="Times New Roman" w:hAnsi="Times New Roman"/>
          <w:szCs w:val="24"/>
        </w:rPr>
        <w:t xml:space="preserve"> en/of hulppersoon</w:t>
      </w:r>
      <w:r w:rsidRPr="00522847">
        <w:rPr>
          <w:rFonts w:ascii="Times New Roman" w:hAnsi="Times New Roman"/>
          <w:szCs w:val="24"/>
        </w:rPr>
        <w:t xml:space="preserve"> van de </w:t>
      </w:r>
      <w:r>
        <w:rPr>
          <w:rFonts w:ascii="Times New Roman" w:hAnsi="Times New Roman"/>
          <w:szCs w:val="24"/>
        </w:rPr>
        <w:t>opdrachtnemer</w:t>
      </w:r>
      <w:r w:rsidR="00576F47">
        <w:rPr>
          <w:rFonts w:ascii="Times New Roman" w:hAnsi="Times New Roman"/>
          <w:szCs w:val="24"/>
        </w:rPr>
        <w:t>,</w:t>
      </w:r>
      <w:r w:rsidRPr="00522847">
        <w:rPr>
          <w:rFonts w:ascii="Times New Roman" w:hAnsi="Times New Roman"/>
          <w:szCs w:val="24"/>
        </w:rPr>
        <w:t xml:space="preserve"> </w:t>
      </w:r>
      <w:r w:rsidR="00576F47">
        <w:rPr>
          <w:rFonts w:ascii="Times New Roman" w:hAnsi="Times New Roman"/>
          <w:szCs w:val="24"/>
        </w:rPr>
        <w:t>dienen</w:t>
      </w:r>
      <w:r>
        <w:rPr>
          <w:rFonts w:ascii="Times New Roman" w:hAnsi="Times New Roman"/>
          <w:szCs w:val="24"/>
        </w:rPr>
        <w:t xml:space="preserve"> een register bij te houden </w:t>
      </w:r>
      <w:r w:rsidRPr="00522847">
        <w:rPr>
          <w:rFonts w:ascii="Times New Roman" w:hAnsi="Times New Roman"/>
          <w:szCs w:val="24"/>
        </w:rPr>
        <w:t xml:space="preserve">van alle categorieën van verwerkingsactiviteiten die </w:t>
      </w:r>
      <w:r>
        <w:rPr>
          <w:rFonts w:ascii="Times New Roman" w:hAnsi="Times New Roman"/>
          <w:szCs w:val="24"/>
        </w:rPr>
        <w:t>ten behoeve van de opdrachtgever zijn</w:t>
      </w:r>
      <w:r w:rsidRPr="00522847">
        <w:rPr>
          <w:rFonts w:ascii="Times New Roman" w:hAnsi="Times New Roman"/>
          <w:szCs w:val="24"/>
        </w:rPr>
        <w:t xml:space="preserve"> verricht.</w:t>
      </w:r>
    </w:p>
    <w:p w:rsidR="007F16F3" w:rsidRDefault="007F16F3" w:rsidP="007F16F3">
      <w:pPr>
        <w:ind w:left="567" w:hanging="567"/>
        <w:rPr>
          <w:rFonts w:ascii="Times New Roman" w:hAnsi="Times New Roman"/>
          <w:szCs w:val="24"/>
        </w:rPr>
      </w:pPr>
      <w:r>
        <w:rPr>
          <w:rFonts w:ascii="Times New Roman" w:hAnsi="Times New Roman"/>
          <w:szCs w:val="24"/>
        </w:rPr>
        <w:t>11.2</w:t>
      </w:r>
      <w:r>
        <w:rPr>
          <w:rFonts w:ascii="Times New Roman" w:hAnsi="Times New Roman"/>
          <w:szCs w:val="24"/>
        </w:rPr>
        <w:tab/>
        <w:t>I</w:t>
      </w:r>
      <w:r w:rsidR="006424FA" w:rsidRPr="007F16F3">
        <w:rPr>
          <w:rFonts w:ascii="Times New Roman" w:hAnsi="Times New Roman"/>
          <w:szCs w:val="24"/>
        </w:rPr>
        <w:t xml:space="preserve">n het </w:t>
      </w:r>
      <w:r w:rsidR="006A0456">
        <w:rPr>
          <w:rFonts w:ascii="Times New Roman" w:hAnsi="Times New Roman"/>
          <w:szCs w:val="24"/>
        </w:rPr>
        <w:t>verwerkings</w:t>
      </w:r>
      <w:r w:rsidR="006424FA" w:rsidRPr="007F16F3">
        <w:rPr>
          <w:rFonts w:ascii="Times New Roman" w:hAnsi="Times New Roman"/>
          <w:szCs w:val="24"/>
        </w:rPr>
        <w:t xml:space="preserve">register </w:t>
      </w:r>
      <w:r>
        <w:rPr>
          <w:rFonts w:ascii="Times New Roman" w:hAnsi="Times New Roman"/>
          <w:szCs w:val="24"/>
        </w:rPr>
        <w:t xml:space="preserve">dient </w:t>
      </w:r>
      <w:r w:rsidR="009E01FB">
        <w:rPr>
          <w:rFonts w:ascii="Times New Roman" w:hAnsi="Times New Roman"/>
          <w:szCs w:val="24"/>
        </w:rPr>
        <w:t xml:space="preserve">in elk geval </w:t>
      </w:r>
      <w:r>
        <w:rPr>
          <w:rFonts w:ascii="Times New Roman" w:hAnsi="Times New Roman"/>
          <w:szCs w:val="24"/>
        </w:rPr>
        <w:t>de navolgende informatie te worden opgenomen</w:t>
      </w:r>
      <w:r w:rsidR="006424FA" w:rsidRPr="007F16F3">
        <w:rPr>
          <w:rFonts w:ascii="Times New Roman" w:hAnsi="Times New Roman"/>
          <w:szCs w:val="24"/>
        </w:rPr>
        <w:t>:</w:t>
      </w:r>
    </w:p>
    <w:p w:rsidR="006424FA" w:rsidRPr="007F16F3" w:rsidRDefault="00102731" w:rsidP="00102731">
      <w:pPr>
        <w:pStyle w:val="Lijstalinea"/>
        <w:numPr>
          <w:ilvl w:val="0"/>
          <w:numId w:val="12"/>
        </w:numPr>
        <w:tabs>
          <w:tab w:val="left" w:pos="1134"/>
        </w:tabs>
        <w:ind w:hanging="573"/>
        <w:rPr>
          <w:rFonts w:ascii="Times New Roman" w:hAnsi="Times New Roman"/>
          <w:szCs w:val="24"/>
        </w:rPr>
      </w:pPr>
      <w:r>
        <w:rPr>
          <w:rFonts w:ascii="Times New Roman" w:hAnsi="Times New Roman"/>
          <w:szCs w:val="24"/>
        </w:rPr>
        <w:t>d</w:t>
      </w:r>
      <w:r w:rsidR="007F16F3" w:rsidRPr="007F16F3">
        <w:rPr>
          <w:rFonts w:ascii="Times New Roman" w:hAnsi="Times New Roman"/>
          <w:szCs w:val="24"/>
        </w:rPr>
        <w:t xml:space="preserve">e naam en contactgegevens van de </w:t>
      </w:r>
      <w:r w:rsidR="005C5098">
        <w:rPr>
          <w:rFonts w:ascii="Times New Roman" w:hAnsi="Times New Roman"/>
          <w:szCs w:val="24"/>
        </w:rPr>
        <w:t>opdrachtnemer</w:t>
      </w:r>
      <w:r w:rsidR="00AF2672">
        <w:rPr>
          <w:rFonts w:ascii="Times New Roman" w:hAnsi="Times New Roman"/>
          <w:szCs w:val="24"/>
        </w:rPr>
        <w:t xml:space="preserve"> en</w:t>
      </w:r>
      <w:r w:rsidR="00A3796F">
        <w:rPr>
          <w:rFonts w:ascii="Times New Roman" w:hAnsi="Times New Roman"/>
          <w:szCs w:val="24"/>
        </w:rPr>
        <w:t xml:space="preserve"> in voorkomend geval:</w:t>
      </w:r>
      <w:r w:rsidR="00AF2672">
        <w:rPr>
          <w:rFonts w:ascii="Times New Roman" w:hAnsi="Times New Roman"/>
          <w:szCs w:val="24"/>
        </w:rPr>
        <w:t xml:space="preserve"> van de vertegenwoordiger van de verwerker </w:t>
      </w:r>
      <w:r w:rsidR="002A6975">
        <w:rPr>
          <w:rFonts w:ascii="Times New Roman" w:hAnsi="Times New Roman"/>
          <w:szCs w:val="24"/>
        </w:rPr>
        <w:t>en van de functionaris</w:t>
      </w:r>
      <w:r w:rsidR="006424FA" w:rsidRPr="007F16F3">
        <w:rPr>
          <w:rFonts w:ascii="Times New Roman" w:hAnsi="Times New Roman"/>
          <w:szCs w:val="24"/>
        </w:rPr>
        <w:t xml:space="preserve"> v</w:t>
      </w:r>
      <w:r w:rsidR="005C5098">
        <w:rPr>
          <w:rFonts w:ascii="Times New Roman" w:hAnsi="Times New Roman"/>
          <w:szCs w:val="24"/>
        </w:rPr>
        <w:t xml:space="preserve">oor de gegevensbescherming </w:t>
      </w:r>
      <w:r w:rsidR="006424FA" w:rsidRPr="007F16F3">
        <w:rPr>
          <w:rFonts w:ascii="Times New Roman" w:hAnsi="Times New Roman"/>
          <w:szCs w:val="24"/>
        </w:rPr>
        <w:t>indien die is aangesteld;</w:t>
      </w:r>
    </w:p>
    <w:p w:rsidR="006424FA" w:rsidRPr="00522847" w:rsidRDefault="006424FA" w:rsidP="00102731">
      <w:pPr>
        <w:pStyle w:val="Lijstalinea"/>
        <w:numPr>
          <w:ilvl w:val="0"/>
          <w:numId w:val="12"/>
        </w:numPr>
        <w:tabs>
          <w:tab w:val="left" w:pos="1134"/>
        </w:tabs>
        <w:ind w:hanging="573"/>
        <w:rPr>
          <w:rFonts w:ascii="Times New Roman" w:hAnsi="Times New Roman"/>
          <w:szCs w:val="24"/>
        </w:rPr>
      </w:pPr>
      <w:r w:rsidRPr="00522847">
        <w:rPr>
          <w:rFonts w:ascii="Times New Roman" w:hAnsi="Times New Roman"/>
          <w:szCs w:val="24"/>
        </w:rPr>
        <w:t xml:space="preserve">een beschrijving van de categorieën van verwerkingen die </w:t>
      </w:r>
      <w:r>
        <w:rPr>
          <w:rFonts w:ascii="Times New Roman" w:hAnsi="Times New Roman"/>
          <w:szCs w:val="24"/>
        </w:rPr>
        <w:t xml:space="preserve">de </w:t>
      </w:r>
      <w:r w:rsidR="002A6975">
        <w:rPr>
          <w:rFonts w:ascii="Times New Roman" w:hAnsi="Times New Roman"/>
          <w:szCs w:val="24"/>
        </w:rPr>
        <w:t>opdrachtnemer</w:t>
      </w:r>
      <w:r>
        <w:rPr>
          <w:rFonts w:ascii="Times New Roman" w:hAnsi="Times New Roman"/>
          <w:szCs w:val="24"/>
        </w:rPr>
        <w:t xml:space="preserve"> </w:t>
      </w:r>
      <w:r w:rsidRPr="00522847">
        <w:rPr>
          <w:rFonts w:ascii="Times New Roman" w:hAnsi="Times New Roman"/>
          <w:szCs w:val="24"/>
        </w:rPr>
        <w:t>in opdra</w:t>
      </w:r>
      <w:r w:rsidR="00AF2672">
        <w:rPr>
          <w:rFonts w:ascii="Times New Roman" w:hAnsi="Times New Roman"/>
          <w:szCs w:val="24"/>
        </w:rPr>
        <w:t xml:space="preserve">cht van </w:t>
      </w:r>
      <w:r w:rsidR="00A3796F">
        <w:rPr>
          <w:rFonts w:ascii="Times New Roman" w:hAnsi="Times New Roman"/>
          <w:szCs w:val="24"/>
        </w:rPr>
        <w:t>de opdrachtgever</w:t>
      </w:r>
      <w:r w:rsidRPr="00522847">
        <w:rPr>
          <w:rFonts w:ascii="Times New Roman" w:hAnsi="Times New Roman"/>
          <w:szCs w:val="24"/>
        </w:rPr>
        <w:t xml:space="preserve"> uitvoert;</w:t>
      </w:r>
    </w:p>
    <w:p w:rsidR="006424FA" w:rsidRPr="00522847" w:rsidRDefault="006424FA" w:rsidP="00102731">
      <w:pPr>
        <w:pStyle w:val="Lijstalinea"/>
        <w:numPr>
          <w:ilvl w:val="0"/>
          <w:numId w:val="12"/>
        </w:numPr>
        <w:tabs>
          <w:tab w:val="left" w:pos="1134"/>
        </w:tabs>
        <w:ind w:hanging="573"/>
        <w:rPr>
          <w:rFonts w:ascii="Times New Roman" w:hAnsi="Times New Roman"/>
          <w:szCs w:val="24"/>
        </w:rPr>
      </w:pPr>
      <w:r w:rsidRPr="00522847">
        <w:rPr>
          <w:rFonts w:ascii="Times New Roman" w:hAnsi="Times New Roman"/>
          <w:szCs w:val="24"/>
        </w:rPr>
        <w:t xml:space="preserve">eventuele </w:t>
      </w:r>
      <w:r w:rsidR="00A3796F">
        <w:rPr>
          <w:rFonts w:ascii="Times New Roman" w:hAnsi="Times New Roman"/>
          <w:szCs w:val="24"/>
        </w:rPr>
        <w:t>doorgiften van persoonsgegevens aan andere landen of aan een internationale organisatie</w:t>
      </w:r>
      <w:r w:rsidRPr="00522847">
        <w:rPr>
          <w:rFonts w:ascii="Times New Roman" w:hAnsi="Times New Roman"/>
          <w:szCs w:val="24"/>
        </w:rPr>
        <w:t xml:space="preserve"> met wie </w:t>
      </w:r>
      <w:r>
        <w:rPr>
          <w:rFonts w:ascii="Times New Roman" w:hAnsi="Times New Roman"/>
          <w:szCs w:val="24"/>
        </w:rPr>
        <w:t xml:space="preserve">de </w:t>
      </w:r>
      <w:r w:rsidR="002A6975">
        <w:rPr>
          <w:rFonts w:ascii="Times New Roman" w:hAnsi="Times New Roman"/>
          <w:szCs w:val="24"/>
        </w:rPr>
        <w:t>opdrachtnemer</w:t>
      </w:r>
      <w:r w:rsidRPr="00522847">
        <w:rPr>
          <w:rFonts w:ascii="Times New Roman" w:hAnsi="Times New Roman"/>
          <w:szCs w:val="24"/>
        </w:rPr>
        <w:t xml:space="preserve"> persoonsgegevens deelt</w:t>
      </w:r>
      <w:r w:rsidR="00A3796F">
        <w:rPr>
          <w:rFonts w:ascii="Times New Roman" w:hAnsi="Times New Roman"/>
          <w:szCs w:val="24"/>
        </w:rPr>
        <w:t xml:space="preserve"> en indien van toepassing: de daarbij vereiste documenten inzake de passende waarborgen;</w:t>
      </w:r>
    </w:p>
    <w:p w:rsidR="006424FA" w:rsidRPr="00522847" w:rsidRDefault="006424FA" w:rsidP="00102731">
      <w:pPr>
        <w:pStyle w:val="Lijstalinea"/>
        <w:numPr>
          <w:ilvl w:val="0"/>
          <w:numId w:val="12"/>
        </w:numPr>
        <w:tabs>
          <w:tab w:val="left" w:pos="1134"/>
        </w:tabs>
        <w:ind w:hanging="573"/>
        <w:rPr>
          <w:rFonts w:ascii="Times New Roman" w:hAnsi="Times New Roman"/>
          <w:szCs w:val="24"/>
        </w:rPr>
      </w:pPr>
      <w:r w:rsidRPr="00522847">
        <w:rPr>
          <w:rFonts w:ascii="Times New Roman" w:hAnsi="Times New Roman"/>
          <w:szCs w:val="24"/>
        </w:rPr>
        <w:t xml:space="preserve">een algemene beschrijving van de technische en organisatorische maatregelen die </w:t>
      </w:r>
      <w:r>
        <w:rPr>
          <w:rFonts w:ascii="Times New Roman" w:hAnsi="Times New Roman"/>
          <w:szCs w:val="24"/>
        </w:rPr>
        <w:t>d</w:t>
      </w:r>
      <w:r w:rsidR="002A6975">
        <w:rPr>
          <w:rFonts w:ascii="Times New Roman" w:hAnsi="Times New Roman"/>
          <w:szCs w:val="24"/>
        </w:rPr>
        <w:t>e opdrachtnemer</w:t>
      </w:r>
      <w:r w:rsidRPr="00522847">
        <w:rPr>
          <w:rFonts w:ascii="Times New Roman" w:hAnsi="Times New Roman"/>
          <w:szCs w:val="24"/>
        </w:rPr>
        <w:t xml:space="preserve"> </w:t>
      </w:r>
      <w:r>
        <w:rPr>
          <w:rFonts w:ascii="Times New Roman" w:hAnsi="Times New Roman"/>
          <w:szCs w:val="24"/>
        </w:rPr>
        <w:t xml:space="preserve">heeft </w:t>
      </w:r>
      <w:r w:rsidRPr="00522847">
        <w:rPr>
          <w:rFonts w:ascii="Times New Roman" w:hAnsi="Times New Roman"/>
          <w:szCs w:val="24"/>
        </w:rPr>
        <w:t xml:space="preserve">genomen om persoonsgegevens </w:t>
      </w:r>
      <w:r w:rsidR="00A3796F" w:rsidRPr="00522847">
        <w:rPr>
          <w:rFonts w:ascii="Times New Roman" w:hAnsi="Times New Roman"/>
          <w:szCs w:val="24"/>
        </w:rPr>
        <w:t xml:space="preserve">te beveiligen </w:t>
      </w:r>
      <w:r w:rsidRPr="00522847">
        <w:rPr>
          <w:rFonts w:ascii="Times New Roman" w:hAnsi="Times New Roman"/>
          <w:szCs w:val="24"/>
        </w:rPr>
        <w:t xml:space="preserve">die </w:t>
      </w:r>
      <w:r>
        <w:rPr>
          <w:rFonts w:ascii="Times New Roman" w:hAnsi="Times New Roman"/>
          <w:szCs w:val="24"/>
        </w:rPr>
        <w:t xml:space="preserve">de </w:t>
      </w:r>
      <w:r w:rsidR="002A6975">
        <w:rPr>
          <w:rFonts w:ascii="Times New Roman" w:hAnsi="Times New Roman"/>
          <w:szCs w:val="24"/>
        </w:rPr>
        <w:t>opdrachtnemer</w:t>
      </w:r>
      <w:r w:rsidRPr="00522847">
        <w:rPr>
          <w:rFonts w:ascii="Times New Roman" w:hAnsi="Times New Roman"/>
          <w:szCs w:val="24"/>
        </w:rPr>
        <w:t xml:space="preserve"> verwerkt.</w:t>
      </w:r>
    </w:p>
    <w:p w:rsidR="006424FA" w:rsidRDefault="007F16F3" w:rsidP="006424FA">
      <w:pPr>
        <w:ind w:left="567" w:hanging="567"/>
        <w:rPr>
          <w:rFonts w:ascii="Times New Roman" w:hAnsi="Times New Roman"/>
          <w:szCs w:val="24"/>
        </w:rPr>
      </w:pPr>
      <w:r>
        <w:rPr>
          <w:rFonts w:ascii="Times New Roman" w:hAnsi="Times New Roman"/>
          <w:szCs w:val="24"/>
        </w:rPr>
        <w:t>11.3</w:t>
      </w:r>
      <w:r w:rsidR="006424FA">
        <w:rPr>
          <w:rFonts w:ascii="Times New Roman" w:hAnsi="Times New Roman"/>
          <w:szCs w:val="24"/>
        </w:rPr>
        <w:tab/>
        <w:t>Indien</w:t>
      </w:r>
      <w:r w:rsidR="006424FA" w:rsidRPr="00522847">
        <w:rPr>
          <w:rFonts w:ascii="Times New Roman" w:hAnsi="Times New Roman"/>
          <w:szCs w:val="24"/>
        </w:rPr>
        <w:t xml:space="preserve"> de Autoriteit Persoonsgege</w:t>
      </w:r>
      <w:r w:rsidR="002A6975">
        <w:rPr>
          <w:rFonts w:ascii="Times New Roman" w:hAnsi="Times New Roman"/>
          <w:szCs w:val="24"/>
        </w:rPr>
        <w:t>vens</w:t>
      </w:r>
      <w:r w:rsidR="006424FA">
        <w:rPr>
          <w:rFonts w:ascii="Times New Roman" w:hAnsi="Times New Roman"/>
          <w:szCs w:val="24"/>
        </w:rPr>
        <w:t xml:space="preserve"> daar om vraagt, moet</w:t>
      </w:r>
      <w:r w:rsidR="006424FA" w:rsidRPr="00522847">
        <w:rPr>
          <w:rFonts w:ascii="Times New Roman" w:hAnsi="Times New Roman"/>
          <w:szCs w:val="24"/>
        </w:rPr>
        <w:t xml:space="preserve"> het </w:t>
      </w:r>
      <w:r w:rsidR="006A0456">
        <w:rPr>
          <w:rFonts w:ascii="Times New Roman" w:hAnsi="Times New Roman"/>
          <w:szCs w:val="24"/>
        </w:rPr>
        <w:t>verwerkings</w:t>
      </w:r>
      <w:r w:rsidR="006424FA" w:rsidRPr="00522847">
        <w:rPr>
          <w:rFonts w:ascii="Times New Roman" w:hAnsi="Times New Roman"/>
          <w:szCs w:val="24"/>
        </w:rPr>
        <w:t xml:space="preserve">register direct kunnen </w:t>
      </w:r>
      <w:r w:rsidR="006424FA">
        <w:rPr>
          <w:rFonts w:ascii="Times New Roman" w:hAnsi="Times New Roman"/>
          <w:szCs w:val="24"/>
        </w:rPr>
        <w:t xml:space="preserve">worden getoond. </w:t>
      </w:r>
      <w:r w:rsidR="002A6975" w:rsidRPr="00AC1328">
        <w:t xml:space="preserve">De opdrachtnemer zal de opdrachtgever direct informeren als de Autoriteit Persoonsgegevens toegang tot </w:t>
      </w:r>
      <w:r w:rsidR="002A6975">
        <w:t xml:space="preserve">het verwerkingsregister </w:t>
      </w:r>
      <w:r w:rsidR="002A6975" w:rsidRPr="00AC1328">
        <w:t>vraagt</w:t>
      </w:r>
      <w:r w:rsidR="002A6975">
        <w:t xml:space="preserve">. </w:t>
      </w:r>
    </w:p>
    <w:p w:rsidR="006424FA" w:rsidRDefault="006424FA" w:rsidP="006424FA">
      <w:pPr>
        <w:ind w:left="567" w:hanging="567"/>
        <w:rPr>
          <w:rFonts w:ascii="Times New Roman" w:hAnsi="Times New Roman"/>
          <w:szCs w:val="24"/>
        </w:rPr>
      </w:pPr>
    </w:p>
    <w:p w:rsidR="00021B79" w:rsidRPr="00021B79" w:rsidRDefault="0000381E" w:rsidP="00021B79">
      <w:pPr>
        <w:rPr>
          <w:rFonts w:ascii="Times New Roman" w:hAnsi="Times New Roman"/>
          <w:i/>
          <w:sz w:val="20"/>
        </w:rPr>
      </w:pPr>
      <w:r>
        <w:rPr>
          <w:i/>
          <w:sz w:val="20"/>
        </w:rPr>
        <w:t xml:space="preserve">Uitsluitend </w:t>
      </w:r>
      <w:r w:rsidR="00021B79" w:rsidRPr="00102731">
        <w:rPr>
          <w:i/>
          <w:sz w:val="20"/>
        </w:rPr>
        <w:t>indien</w:t>
      </w:r>
      <w:r w:rsidR="00021B79" w:rsidRPr="00021B79">
        <w:t xml:space="preserve"> </w:t>
      </w:r>
      <w:r w:rsidR="00021B79">
        <w:rPr>
          <w:i/>
          <w:sz w:val="20"/>
        </w:rPr>
        <w:t>de opdrachtnemer</w:t>
      </w:r>
      <w:r w:rsidR="00021B79" w:rsidRPr="00021B79">
        <w:rPr>
          <w:i/>
          <w:sz w:val="20"/>
        </w:rPr>
        <w:t xml:space="preserve"> hoofdzakelijk is belast met verwerkingen die vanwege hun aard, hun omvang en/of hun doeleinden regelmatige en stelselmatige observatie op grote schaal van betrokkenen vereisen</w:t>
      </w:r>
      <w:r w:rsidR="00021B79">
        <w:rPr>
          <w:i/>
          <w:sz w:val="20"/>
        </w:rPr>
        <w:t xml:space="preserve"> of indien de opdrachtnemer </w:t>
      </w:r>
      <w:r w:rsidR="00021B79" w:rsidRPr="00021B79">
        <w:rPr>
          <w:i/>
          <w:sz w:val="20"/>
        </w:rPr>
        <w:t xml:space="preserve">hoofdzakelijk belast </w:t>
      </w:r>
      <w:r w:rsidR="00021B79">
        <w:rPr>
          <w:i/>
          <w:sz w:val="20"/>
        </w:rPr>
        <w:t xml:space="preserve">is </w:t>
      </w:r>
      <w:r w:rsidR="00021B79" w:rsidRPr="00021B79">
        <w:rPr>
          <w:i/>
          <w:sz w:val="20"/>
        </w:rPr>
        <w:t xml:space="preserve">met grootschalige verwerking van </w:t>
      </w:r>
      <w:r w:rsidR="00283364" w:rsidRPr="00102731">
        <w:rPr>
          <w:i/>
          <w:sz w:val="20"/>
        </w:rPr>
        <w:t>bijzondere persoonsgegevens</w:t>
      </w:r>
      <w:r w:rsidR="00283364">
        <w:rPr>
          <w:i/>
          <w:sz w:val="20"/>
        </w:rPr>
        <w:t xml:space="preserve"> (</w:t>
      </w:r>
      <w:r w:rsidR="00283364" w:rsidRPr="00102731">
        <w:rPr>
          <w:i/>
          <w:sz w:val="20"/>
        </w:rPr>
        <w:t>bijvoorbeeld gegevens over gezondheid, ras, politieke opvatting, geloofsovertuiging of strafrechtelijk verleden</w:t>
      </w:r>
      <w:r w:rsidR="00283364">
        <w:rPr>
          <w:i/>
          <w:sz w:val="20"/>
        </w:rPr>
        <w:t>)</w:t>
      </w:r>
      <w:r w:rsidR="00D3755D">
        <w:rPr>
          <w:i/>
          <w:sz w:val="20"/>
        </w:rPr>
        <w:t>:</w:t>
      </w:r>
    </w:p>
    <w:p w:rsidR="00021B79" w:rsidRPr="00522847" w:rsidRDefault="00021B79" w:rsidP="006424FA">
      <w:pPr>
        <w:ind w:left="567" w:hanging="567"/>
        <w:rPr>
          <w:rFonts w:ascii="Times New Roman" w:hAnsi="Times New Roman"/>
          <w:szCs w:val="24"/>
        </w:rPr>
      </w:pPr>
    </w:p>
    <w:p w:rsidR="006424FA" w:rsidRDefault="006424FA" w:rsidP="006424FA">
      <w:pPr>
        <w:tabs>
          <w:tab w:val="left" w:pos="567"/>
        </w:tabs>
        <w:rPr>
          <w:u w:val="single"/>
        </w:rPr>
      </w:pPr>
      <w:r w:rsidRPr="00021B79">
        <w:rPr>
          <w:u w:val="single"/>
        </w:rPr>
        <w:t>Artikel 12</w:t>
      </w:r>
      <w:r w:rsidR="002533BC" w:rsidRPr="00021B79">
        <w:rPr>
          <w:u w:val="single"/>
        </w:rPr>
        <w:t>.</w:t>
      </w:r>
      <w:r>
        <w:rPr>
          <w:u w:val="single"/>
        </w:rPr>
        <w:t xml:space="preserve"> </w:t>
      </w:r>
      <w:r>
        <w:rPr>
          <w:rFonts w:ascii="Times New Roman" w:hAnsi="Times New Roman"/>
          <w:szCs w:val="24"/>
          <w:u w:val="single"/>
        </w:rPr>
        <w:t>F</w:t>
      </w:r>
      <w:r w:rsidRPr="008C0628">
        <w:rPr>
          <w:rFonts w:ascii="Times New Roman" w:hAnsi="Times New Roman"/>
          <w:szCs w:val="24"/>
          <w:u w:val="single"/>
        </w:rPr>
        <w:t>unctionaris voor gegevensbescherming</w:t>
      </w:r>
    </w:p>
    <w:p w:rsidR="006424FA" w:rsidRDefault="002A6975" w:rsidP="002A6975">
      <w:pPr>
        <w:tabs>
          <w:tab w:val="left" w:pos="567"/>
        </w:tabs>
        <w:ind w:left="567" w:hanging="567"/>
      </w:pPr>
      <w:r w:rsidRPr="002A6975">
        <w:t>12.1</w:t>
      </w:r>
      <w:r w:rsidRPr="002A6975">
        <w:tab/>
      </w:r>
      <w:r>
        <w:t>Gelet op het feit dat de opdrachtnemer een</w:t>
      </w:r>
      <w:r w:rsidRPr="002A6975">
        <w:t xml:space="preserve"> </w:t>
      </w:r>
      <w:r>
        <w:t xml:space="preserve">organisatie is </w:t>
      </w:r>
      <w:r w:rsidR="00D3755D">
        <w:t xml:space="preserve">die hoofdzakelijk belast is met verwerkingen die vanwege hun aard, hun omvang en/of hun doeleinden regelmatige en stelselmatige observatie van personen vereisen of </w:t>
      </w:r>
      <w:r>
        <w:t>die</w:t>
      </w:r>
      <w:r w:rsidRPr="002A6975">
        <w:t xml:space="preserve"> </w:t>
      </w:r>
      <w:r w:rsidR="00D3755D">
        <w:t xml:space="preserve">hoofdzakelijk </w:t>
      </w:r>
      <w:r w:rsidRPr="002A6975">
        <w:t>bijzo</w:t>
      </w:r>
      <w:r>
        <w:t xml:space="preserve">ndere persoonsgegevens verwerkt, is de opdrachtnemer op grond van artikel 37 </w:t>
      </w:r>
      <w:r w:rsidR="00D3755D">
        <w:t xml:space="preserve">en volgende van de </w:t>
      </w:r>
      <w:r>
        <w:t xml:space="preserve">AVG verplicht om een functionaris voor gegevensbescherming aan te stellen. </w:t>
      </w:r>
    </w:p>
    <w:p w:rsidR="00F05922" w:rsidRDefault="00F05922" w:rsidP="00F05922">
      <w:pPr>
        <w:tabs>
          <w:tab w:val="left" w:pos="567"/>
        </w:tabs>
        <w:ind w:left="567" w:hanging="567"/>
      </w:pPr>
      <w:r>
        <w:lastRenderedPageBreak/>
        <w:t>12.2</w:t>
      </w:r>
      <w:r>
        <w:tab/>
      </w:r>
      <w:r w:rsidRPr="00F05922">
        <w:t xml:space="preserve">De </w:t>
      </w:r>
      <w:r>
        <w:t xml:space="preserve">opdrachtnemer en de opdrachtgever </w:t>
      </w:r>
      <w:r w:rsidRPr="00F05922">
        <w:t>zorgen er</w:t>
      </w:r>
      <w:r>
        <w:t xml:space="preserve"> </w:t>
      </w:r>
      <w:r w:rsidRPr="00F05922">
        <w:t>voor dat de</w:t>
      </w:r>
      <w:r>
        <w:t xml:space="preserve"> door de opdrachtnemer aangestelde functionaris voor gegevensbescherming</w:t>
      </w:r>
      <w:r w:rsidRPr="00F05922">
        <w:t xml:space="preserve">  naar behoren en tijdig wordt betrokken bij alle aangelegenheden die verband houden met de bescherming van persoonsgegevens. </w:t>
      </w:r>
    </w:p>
    <w:p w:rsidR="00F05922" w:rsidRDefault="00F05922" w:rsidP="00F05922">
      <w:pPr>
        <w:tabs>
          <w:tab w:val="left" w:pos="567"/>
        </w:tabs>
        <w:ind w:left="567" w:hanging="567"/>
        <w:rPr>
          <w:rFonts w:ascii="Times New Roman" w:hAnsi="Times New Roman"/>
          <w:szCs w:val="24"/>
        </w:rPr>
      </w:pPr>
      <w:r>
        <w:t>12.3</w:t>
      </w:r>
      <w:r>
        <w:tab/>
      </w:r>
      <w:r w:rsidRPr="002F529A">
        <w:rPr>
          <w:rFonts w:ascii="Times New Roman" w:hAnsi="Times New Roman"/>
          <w:szCs w:val="24"/>
        </w:rPr>
        <w:t xml:space="preserve">De </w:t>
      </w:r>
      <w:r>
        <w:rPr>
          <w:rFonts w:ascii="Times New Roman" w:hAnsi="Times New Roman"/>
          <w:szCs w:val="24"/>
        </w:rPr>
        <w:t xml:space="preserve">opdrachtnemer en de opdrachtgever </w:t>
      </w:r>
      <w:r w:rsidRPr="002F529A">
        <w:rPr>
          <w:rFonts w:ascii="Times New Roman" w:hAnsi="Times New Roman"/>
          <w:szCs w:val="24"/>
        </w:rPr>
        <w:t xml:space="preserve">ondersteunen de </w:t>
      </w:r>
      <w:r>
        <w:rPr>
          <w:rFonts w:ascii="Times New Roman" w:hAnsi="Times New Roman"/>
          <w:szCs w:val="24"/>
        </w:rPr>
        <w:t xml:space="preserve">door de opdrachtnemer aangestelde </w:t>
      </w:r>
      <w:r>
        <w:t>functionaris voor gegevensbescherming</w:t>
      </w:r>
      <w:r w:rsidRPr="002F529A">
        <w:rPr>
          <w:rFonts w:ascii="Times New Roman" w:hAnsi="Times New Roman"/>
          <w:szCs w:val="24"/>
        </w:rPr>
        <w:t xml:space="preserve"> bij de vervulling van diens taken door hem toegang te verschaffen tot persoonsgegevens en verwerkingsactiviteiten en door hem de benodigde middelen ter beschikking te stellen voor het vervullen van deze taken en het in stand houden van zijn deskundigheid. </w:t>
      </w:r>
    </w:p>
    <w:p w:rsidR="00D3755D" w:rsidRPr="002F529A" w:rsidRDefault="00D3755D" w:rsidP="00F05922">
      <w:pPr>
        <w:tabs>
          <w:tab w:val="left" w:pos="567"/>
        </w:tabs>
        <w:ind w:left="567" w:hanging="567"/>
        <w:rPr>
          <w:rFonts w:ascii="Times New Roman" w:hAnsi="Times New Roman"/>
          <w:szCs w:val="24"/>
        </w:rPr>
      </w:pPr>
      <w:r>
        <w:rPr>
          <w:rFonts w:ascii="Times New Roman" w:hAnsi="Times New Roman"/>
          <w:szCs w:val="24"/>
        </w:rPr>
        <w:t>12.4</w:t>
      </w:r>
      <w:r>
        <w:rPr>
          <w:rFonts w:ascii="Times New Roman" w:hAnsi="Times New Roman"/>
          <w:szCs w:val="24"/>
        </w:rPr>
        <w:tab/>
        <w:t xml:space="preserve">De opdrachtnemer en de opdrachtgever zien af van het geven van instructies aan de functionaris voor gegevensbescherming voor zover die instructies betrekking hebben op de uitvoering van zijn taken als functionaris voor gegevensbescherming. </w:t>
      </w:r>
    </w:p>
    <w:p w:rsidR="006424FA" w:rsidRDefault="002A6975" w:rsidP="00F76039">
      <w:pPr>
        <w:tabs>
          <w:tab w:val="left" w:pos="567"/>
        </w:tabs>
        <w:ind w:left="567" w:hanging="567"/>
        <w:rPr>
          <w:highlight w:val="yellow"/>
          <w:u w:val="single"/>
        </w:rPr>
      </w:pPr>
      <w:r>
        <w:t>12.</w:t>
      </w:r>
      <w:r w:rsidR="00D3755D">
        <w:t>5</w:t>
      </w:r>
      <w:r>
        <w:tab/>
        <w:t xml:space="preserve">Indien ook de opdrachtgever – al dan niet verplicht – </w:t>
      </w:r>
      <w:r w:rsidR="006A0456">
        <w:t xml:space="preserve">in diens organisatie </w:t>
      </w:r>
      <w:r>
        <w:t>een</w:t>
      </w:r>
      <w:r w:rsidR="006A0456">
        <w:t xml:space="preserve"> functionaris voor gegevensbescherming heeft aangesteld, </w:t>
      </w:r>
      <w:r w:rsidR="00F05922">
        <w:t xml:space="preserve">gelden de in lid 2 en lid 3 genoemde verplichtingen </w:t>
      </w:r>
      <w:r w:rsidR="005943DD">
        <w:t>tevens</w:t>
      </w:r>
      <w:r w:rsidR="00F05922">
        <w:t xml:space="preserve"> voor de opdrachtnemer jegens de door de </w:t>
      </w:r>
      <w:r w:rsidR="006A0456">
        <w:t>opdrachtgever aangestelde functionaris voor gegevensbescherming</w:t>
      </w:r>
      <w:r w:rsidR="00F05922">
        <w:t xml:space="preserve">. </w:t>
      </w:r>
    </w:p>
    <w:p w:rsidR="006424FA" w:rsidRDefault="006424FA" w:rsidP="00F76039">
      <w:pPr>
        <w:tabs>
          <w:tab w:val="left" w:pos="567"/>
        </w:tabs>
        <w:ind w:left="567" w:hanging="567"/>
        <w:rPr>
          <w:highlight w:val="yellow"/>
          <w:u w:val="single"/>
        </w:rPr>
      </w:pPr>
    </w:p>
    <w:p w:rsidR="000E6D1E" w:rsidRPr="001717DE" w:rsidRDefault="00926D24" w:rsidP="00F76039">
      <w:pPr>
        <w:tabs>
          <w:tab w:val="left" w:pos="567"/>
        </w:tabs>
        <w:ind w:left="567" w:hanging="567"/>
        <w:rPr>
          <w:u w:val="single"/>
        </w:rPr>
      </w:pPr>
      <w:r w:rsidRPr="00107D6C">
        <w:rPr>
          <w:u w:val="single"/>
        </w:rPr>
        <w:t>Artikel 1</w:t>
      </w:r>
      <w:r w:rsidR="00D8746B" w:rsidRPr="00107D6C">
        <w:rPr>
          <w:u w:val="single"/>
        </w:rPr>
        <w:t>3</w:t>
      </w:r>
      <w:r w:rsidR="000E6D1E" w:rsidRPr="00107D6C">
        <w:rPr>
          <w:u w:val="single"/>
        </w:rPr>
        <w:t>. Aansprakelijkheid</w:t>
      </w:r>
      <w:r w:rsidR="000E6D1E" w:rsidRPr="001717DE">
        <w:rPr>
          <w:u w:val="single"/>
        </w:rPr>
        <w:t xml:space="preserve"> </w:t>
      </w:r>
    </w:p>
    <w:p w:rsidR="001B0EA3" w:rsidRDefault="00AB73FB" w:rsidP="00AB73FB">
      <w:pPr>
        <w:tabs>
          <w:tab w:val="left" w:pos="567"/>
        </w:tabs>
        <w:ind w:left="567" w:hanging="567"/>
      </w:pPr>
      <w:r>
        <w:t>1</w:t>
      </w:r>
      <w:r w:rsidR="00D8746B">
        <w:t>3</w:t>
      </w:r>
      <w:r w:rsidR="001C64F1">
        <w:t>.1</w:t>
      </w:r>
      <w:r w:rsidR="004F0565">
        <w:tab/>
        <w:t>De opdrachtnemer</w:t>
      </w:r>
      <w:r w:rsidR="00401EC7" w:rsidRPr="004F0565">
        <w:t xml:space="preserve"> </w:t>
      </w:r>
      <w:r w:rsidR="001B0EA3">
        <w:t xml:space="preserve">is aansprakelijk voor directe schade als gevolg van het </w:t>
      </w:r>
      <w:r w:rsidR="000D5AA7">
        <w:t xml:space="preserve">door de opdrachtnemer </w:t>
      </w:r>
      <w:r w:rsidR="001B0EA3">
        <w:t>toerekenbaar tekortkomen in de nakoming van deze verwerkersovereenkomst en/of handelen in strijd met de AVG.</w:t>
      </w:r>
    </w:p>
    <w:p w:rsidR="00AB73FB" w:rsidRDefault="001C64F1" w:rsidP="00AB73FB">
      <w:pPr>
        <w:tabs>
          <w:tab w:val="left" w:pos="567"/>
        </w:tabs>
        <w:ind w:left="567" w:hanging="567"/>
      </w:pPr>
      <w:r>
        <w:t>13.2</w:t>
      </w:r>
      <w:r w:rsidR="001B0EA3">
        <w:tab/>
        <w:t>Onder directe schade wordt verstaan</w:t>
      </w:r>
      <w:r w:rsidR="00401EC7" w:rsidRPr="004F0565">
        <w:t xml:space="preserve"> alle directe kosten en schade als gevolg van </w:t>
      </w:r>
      <w:r w:rsidR="004F0565">
        <w:t xml:space="preserve">de </w:t>
      </w:r>
      <w:r w:rsidR="001D125E">
        <w:t>toerekenbare tekortkoming niet-nakoming ofwel handelen in strijd met de AVG als bedoeld in lid 3</w:t>
      </w:r>
      <w:r w:rsidR="00401EC7" w:rsidRPr="004F0565">
        <w:t xml:space="preserve">, waaronder </w:t>
      </w:r>
      <w:r>
        <w:t>wordt</w:t>
      </w:r>
      <w:r w:rsidR="00401EC7" w:rsidRPr="004F0565">
        <w:t xml:space="preserve"> begrepen:</w:t>
      </w:r>
    </w:p>
    <w:p w:rsidR="00401EC7" w:rsidRPr="004F0565" w:rsidRDefault="00AB73FB" w:rsidP="00283364">
      <w:pPr>
        <w:pStyle w:val="Lijstalinea"/>
        <w:numPr>
          <w:ilvl w:val="0"/>
          <w:numId w:val="11"/>
        </w:numPr>
        <w:tabs>
          <w:tab w:val="left" w:pos="1134"/>
        </w:tabs>
        <w:ind w:left="1134" w:hanging="567"/>
      </w:pPr>
      <w:r>
        <w:t>e</w:t>
      </w:r>
      <w:r w:rsidR="00401EC7" w:rsidRPr="004F0565">
        <w:t xml:space="preserve">en boete opgelegd aan </w:t>
      </w:r>
      <w:r>
        <w:t>de opdrachtgever</w:t>
      </w:r>
      <w:r w:rsidR="00401EC7" w:rsidRPr="004F0565">
        <w:t xml:space="preserve"> wegens het niet tijdig melden van </w:t>
      </w:r>
      <w:r>
        <w:t>een inbreuk</w:t>
      </w:r>
      <w:r w:rsidR="00401EC7" w:rsidRPr="004F0565">
        <w:t xml:space="preserve"> </w:t>
      </w:r>
      <w:r w:rsidR="00D65FE1">
        <w:t xml:space="preserve">in verband met persoonsgegevens </w:t>
      </w:r>
      <w:r w:rsidR="00283364">
        <w:t>(</w:t>
      </w:r>
      <w:proofErr w:type="spellStart"/>
      <w:r w:rsidR="00283364">
        <w:t>datalek</w:t>
      </w:r>
      <w:proofErr w:type="spellEnd"/>
      <w:r w:rsidR="00283364">
        <w:t xml:space="preserve">) </w:t>
      </w:r>
      <w:r w:rsidR="00401EC7" w:rsidRPr="004F0565">
        <w:t xml:space="preserve">voor zover dit niet tijdig melden toe te rekenen is aan de </w:t>
      </w:r>
      <w:r>
        <w:t>opdrachtnemer</w:t>
      </w:r>
      <w:r w:rsidR="00401EC7" w:rsidRPr="004F0565">
        <w:t>;</w:t>
      </w:r>
    </w:p>
    <w:p w:rsidR="00401EC7" w:rsidRDefault="00AB73FB" w:rsidP="00283364">
      <w:pPr>
        <w:pStyle w:val="Lijstalinea"/>
        <w:numPr>
          <w:ilvl w:val="0"/>
          <w:numId w:val="11"/>
        </w:numPr>
        <w:tabs>
          <w:tab w:val="left" w:pos="1134"/>
        </w:tabs>
        <w:ind w:left="1134" w:hanging="567"/>
      </w:pPr>
      <w:r>
        <w:t>e</w:t>
      </w:r>
      <w:r w:rsidR="00401EC7" w:rsidRPr="004F0565">
        <w:t xml:space="preserve">en boete opgelegd aan </w:t>
      </w:r>
      <w:r>
        <w:t xml:space="preserve">de opdrachtgever </w:t>
      </w:r>
      <w:r w:rsidR="00401EC7" w:rsidRPr="004F0565">
        <w:t>wegens een tekortkoming in de maat</w:t>
      </w:r>
      <w:r>
        <w:t>regelen ter beveiliging van de p</w:t>
      </w:r>
      <w:r w:rsidR="00401EC7" w:rsidRPr="004F0565">
        <w:t xml:space="preserve">ersoonsgegevens voor zover deze tekortkoming is toe te rekenen aan de </w:t>
      </w:r>
      <w:r>
        <w:t>opdrachtnemer</w:t>
      </w:r>
      <w:r w:rsidR="00401EC7" w:rsidRPr="004F0565">
        <w:t>;</w:t>
      </w:r>
    </w:p>
    <w:p w:rsidR="00401EC7" w:rsidRDefault="00AB73FB" w:rsidP="00283364">
      <w:pPr>
        <w:pStyle w:val="Lijstalinea"/>
        <w:numPr>
          <w:ilvl w:val="0"/>
          <w:numId w:val="11"/>
        </w:numPr>
        <w:tabs>
          <w:tab w:val="left" w:pos="1134"/>
        </w:tabs>
        <w:ind w:left="1134" w:hanging="567"/>
      </w:pPr>
      <w:r>
        <w:t>d</w:t>
      </w:r>
      <w:r w:rsidR="00401EC7" w:rsidRPr="004F0565">
        <w:t xml:space="preserve">e kosten van het door </w:t>
      </w:r>
      <w:r>
        <w:t>de opdrachtgever</w:t>
      </w:r>
      <w:r w:rsidR="00401EC7" w:rsidRPr="004F0565">
        <w:t xml:space="preserve"> inschakelen van deskundigen op het gebied van informatiebeveiliging om </w:t>
      </w:r>
      <w:r>
        <w:t>de inbreuk</w:t>
      </w:r>
      <w:r w:rsidR="00D65FE1">
        <w:t xml:space="preserve"> in verband met persoonsgegevens</w:t>
      </w:r>
      <w:r>
        <w:t xml:space="preserve"> </w:t>
      </w:r>
      <w:r w:rsidR="00401EC7" w:rsidRPr="004F0565">
        <w:t>te onderzoeken en corrigerende maatregelen voor te stellen;</w:t>
      </w:r>
    </w:p>
    <w:p w:rsidR="00401EC7" w:rsidRPr="004F0565" w:rsidRDefault="00AB73FB" w:rsidP="00283364">
      <w:pPr>
        <w:pStyle w:val="Lijstalinea"/>
        <w:numPr>
          <w:ilvl w:val="0"/>
          <w:numId w:val="11"/>
        </w:numPr>
        <w:tabs>
          <w:tab w:val="left" w:pos="1134"/>
        </w:tabs>
        <w:ind w:left="1134" w:hanging="567"/>
      </w:pPr>
      <w:r>
        <w:t>d</w:t>
      </w:r>
      <w:r w:rsidR="00401EC7" w:rsidRPr="004F0565">
        <w:t xml:space="preserve">e kosten van de melding aan de bevoegde toezichthouder(s) die </w:t>
      </w:r>
      <w:r>
        <w:t>opdrachtgever</w:t>
      </w:r>
      <w:r w:rsidR="00401EC7" w:rsidRPr="004F0565">
        <w:t xml:space="preserve"> op grond van de toepasselijke wet- en regelgeving moet doen;</w:t>
      </w:r>
    </w:p>
    <w:p w:rsidR="00401EC7" w:rsidRDefault="00AB73FB" w:rsidP="00283364">
      <w:pPr>
        <w:pStyle w:val="Lijstalinea"/>
        <w:numPr>
          <w:ilvl w:val="0"/>
          <w:numId w:val="11"/>
        </w:numPr>
        <w:tabs>
          <w:tab w:val="left" w:pos="1134"/>
        </w:tabs>
        <w:ind w:left="1134" w:hanging="567"/>
      </w:pPr>
      <w:r>
        <w:t>de kosten van de melding aan de b</w:t>
      </w:r>
      <w:r w:rsidR="00401EC7" w:rsidRPr="004F0565">
        <w:t xml:space="preserve">etrokkene(n) die </w:t>
      </w:r>
      <w:r>
        <w:t xml:space="preserve">opdrachtgever </w:t>
      </w:r>
      <w:r w:rsidR="00401EC7" w:rsidRPr="004F0565">
        <w:t>op grond van de toepasselijke wet- en regelgeving moet doen;</w:t>
      </w:r>
    </w:p>
    <w:p w:rsidR="00401EC7" w:rsidRPr="004F0565" w:rsidRDefault="00AB73FB" w:rsidP="00283364">
      <w:pPr>
        <w:pStyle w:val="Lijstalinea"/>
        <w:numPr>
          <w:ilvl w:val="0"/>
          <w:numId w:val="11"/>
        </w:numPr>
        <w:tabs>
          <w:tab w:val="left" w:pos="1134"/>
        </w:tabs>
        <w:ind w:left="1134" w:hanging="567"/>
      </w:pPr>
      <w:r>
        <w:t>d</w:t>
      </w:r>
      <w:r w:rsidR="00401EC7" w:rsidRPr="004F0565">
        <w:t xml:space="preserve">e kosten van de maatregelen die </w:t>
      </w:r>
      <w:r>
        <w:t>de opdrachtgever voorstelt aan b</w:t>
      </w:r>
      <w:r w:rsidR="00401EC7" w:rsidRPr="004F0565">
        <w:t xml:space="preserve">etrokkene(n) om de gevolgen van </w:t>
      </w:r>
      <w:r>
        <w:t>de inbreuk</w:t>
      </w:r>
      <w:r w:rsidR="00D65FE1">
        <w:t xml:space="preserve"> in verband met persoonsgegevens</w:t>
      </w:r>
      <w:r>
        <w:t xml:space="preserve"> </w:t>
      </w:r>
      <w:r w:rsidR="00401EC7" w:rsidRPr="004F0565">
        <w:t xml:space="preserve">te beperken, voor zover die </w:t>
      </w:r>
      <w:r>
        <w:t>kosten voor rekening van de opdrachtnemer</w:t>
      </w:r>
      <w:r w:rsidR="00401EC7" w:rsidRPr="004F0565">
        <w:t xml:space="preserve"> komen.</w:t>
      </w:r>
    </w:p>
    <w:p w:rsidR="00766F42" w:rsidRDefault="00766F42" w:rsidP="001361ED">
      <w:pPr>
        <w:tabs>
          <w:tab w:val="left" w:pos="567"/>
        </w:tabs>
        <w:ind w:left="567" w:hanging="567"/>
      </w:pPr>
      <w:r w:rsidRPr="00AC1328">
        <w:t>1</w:t>
      </w:r>
      <w:r w:rsidR="00D8746B">
        <w:t>3</w:t>
      </w:r>
      <w:r w:rsidR="001C64F1">
        <w:t>.3</w:t>
      </w:r>
      <w:r w:rsidRPr="00AC1328">
        <w:tab/>
      </w:r>
      <w:r w:rsidR="001B0EA3">
        <w:t>D</w:t>
      </w:r>
      <w:r w:rsidRPr="00AC1328">
        <w:t xml:space="preserve">e totale aansprakelijkheid van </w:t>
      </w:r>
      <w:proofErr w:type="spellStart"/>
      <w:r w:rsidRPr="00AC1328">
        <w:t>d</w:t>
      </w:r>
      <w:r w:rsidR="00DC31C8">
        <w:t>nd</w:t>
      </w:r>
      <w:proofErr w:type="spellEnd"/>
      <w:r w:rsidR="00DC31C8">
        <w:t xml:space="preserve"> e </w:t>
      </w:r>
      <w:proofErr w:type="spellStart"/>
      <w:r w:rsidRPr="00AC1328">
        <w:t>e</w:t>
      </w:r>
      <w:proofErr w:type="spellEnd"/>
      <w:r w:rsidRPr="00AC1328">
        <w:t xml:space="preserve"> opdrachtnemer </w:t>
      </w:r>
      <w:r w:rsidR="001B0EA3">
        <w:t xml:space="preserve">zal </w:t>
      </w:r>
      <w:r w:rsidRPr="00AC1328">
        <w:t>in geen geval meer bedragen da</w:t>
      </w:r>
      <w:r w:rsidR="00CC3F1C">
        <w:t>n het bedrag dat op grond van een</w:t>
      </w:r>
      <w:r w:rsidRPr="00AC1328">
        <w:t xml:space="preserve"> door de opdrachtnemer gesloten en door tijdige premiebetaling in stand te houden aansprakelijkheidsverzekering in het voorkomende geval </w:t>
      </w:r>
      <w:r w:rsidRPr="00AC1328">
        <w:lastRenderedPageBreak/>
        <w:t>daadwerkelijk wordt uitgekeerd.</w:t>
      </w:r>
      <w:r w:rsidRPr="00766F42">
        <w:t xml:space="preserve"> </w:t>
      </w:r>
      <w:r w:rsidR="001361ED">
        <w:rPr>
          <w:color w:val="000000"/>
        </w:rPr>
        <w:t>E</w:t>
      </w:r>
      <w:r w:rsidR="001361ED">
        <w:t>en of meerdere schadevorderingen uit hoofde van deze ver</w:t>
      </w:r>
      <w:r w:rsidR="001361ED">
        <w:rPr>
          <w:color w:val="000000"/>
        </w:rPr>
        <w:t>werker</w:t>
      </w:r>
      <w:r w:rsidR="001361ED">
        <w:t xml:space="preserve">sovereenkomst </w:t>
      </w:r>
      <w:r w:rsidR="001361ED">
        <w:rPr>
          <w:color w:val="000000"/>
        </w:rPr>
        <w:t>kan</w:t>
      </w:r>
      <w:r w:rsidR="001361ED">
        <w:t xml:space="preserve"> </w:t>
      </w:r>
      <w:r w:rsidR="00283364">
        <w:t xml:space="preserve">c.q. kunnen </w:t>
      </w:r>
      <w:r w:rsidR="00D3755D">
        <w:t xml:space="preserve">niet </w:t>
      </w:r>
      <w:r w:rsidR="001361ED">
        <w:t>tot overschrijding van de</w:t>
      </w:r>
      <w:r w:rsidR="001361ED">
        <w:rPr>
          <w:color w:val="000000"/>
        </w:rPr>
        <w:t>ze</w:t>
      </w:r>
      <w:r w:rsidR="001361ED">
        <w:t xml:space="preserve"> beperking</w:t>
      </w:r>
      <w:r w:rsidR="001361ED">
        <w:rPr>
          <w:color w:val="000000"/>
        </w:rPr>
        <w:t xml:space="preserve"> </w:t>
      </w:r>
      <w:r w:rsidR="001361ED">
        <w:t>leiden.</w:t>
      </w:r>
    </w:p>
    <w:p w:rsidR="001C64F1" w:rsidRPr="001C64F1" w:rsidRDefault="001C64F1" w:rsidP="001C64F1">
      <w:pPr>
        <w:tabs>
          <w:tab w:val="left" w:pos="567"/>
        </w:tabs>
        <w:ind w:left="567" w:hanging="567"/>
      </w:pPr>
      <w:r>
        <w:t>13.4</w:t>
      </w:r>
      <w:r>
        <w:tab/>
      </w:r>
      <w:r w:rsidRPr="001C64F1">
        <w:t xml:space="preserve">Indien </w:t>
      </w:r>
      <w:r>
        <w:t>de opdrachtgever</w:t>
      </w:r>
      <w:r w:rsidRPr="001C64F1">
        <w:t xml:space="preserve"> schade lijdt die door diens verzekering wordt gedekt, is </w:t>
      </w:r>
      <w:r>
        <w:t xml:space="preserve">de opdrachtnemer </w:t>
      </w:r>
      <w:r w:rsidRPr="001C64F1">
        <w:t>voor die schade niet aansprakelijk.</w:t>
      </w:r>
    </w:p>
    <w:p w:rsidR="001D125E" w:rsidRPr="00766F42" w:rsidRDefault="001C64F1" w:rsidP="001361ED">
      <w:pPr>
        <w:tabs>
          <w:tab w:val="left" w:pos="567"/>
        </w:tabs>
        <w:ind w:left="567" w:hanging="567"/>
      </w:pPr>
      <w:r>
        <w:t>13.5</w:t>
      </w:r>
      <w:r w:rsidR="001D125E">
        <w:tab/>
      </w:r>
      <w:r w:rsidR="001D125E" w:rsidRPr="001D125E">
        <w:t xml:space="preserve">De </w:t>
      </w:r>
      <w:r w:rsidR="00F96F54">
        <w:t xml:space="preserve">opdrachtnemer is nimmer aansprakelijk voor </w:t>
      </w:r>
      <w:r w:rsidR="001D125E" w:rsidRPr="001D125E">
        <w:t>indirecte schade</w:t>
      </w:r>
      <w:r w:rsidR="00F96F54">
        <w:t xml:space="preserve">, daaronder begrepen </w:t>
      </w:r>
      <w:r w:rsidR="001D125E" w:rsidRPr="001D125E">
        <w:t>gevolgschade, gederfde winst,</w:t>
      </w:r>
      <w:r w:rsidR="00F96F54">
        <w:t xml:space="preserve"> gederfde inkomsten,</w:t>
      </w:r>
      <w:r w:rsidR="001D125E" w:rsidRPr="001D125E">
        <w:t xml:space="preserve"> gemiste be</w:t>
      </w:r>
      <w:r w:rsidR="00283364">
        <w:t>sparingen, verminderde goodwill en</w:t>
      </w:r>
      <w:r w:rsidR="001D125E" w:rsidRPr="001D125E">
        <w:t xml:space="preserve"> schade </w:t>
      </w:r>
      <w:r w:rsidR="00F96F54">
        <w:t xml:space="preserve">door bedrijfsstagnatie. </w:t>
      </w:r>
      <w:r w:rsidR="001D125E">
        <w:tab/>
      </w:r>
    </w:p>
    <w:p w:rsidR="00AB1F10" w:rsidRDefault="00AB1F10" w:rsidP="00F76039">
      <w:pPr>
        <w:tabs>
          <w:tab w:val="left" w:pos="567"/>
        </w:tabs>
        <w:ind w:left="567" w:hanging="567"/>
      </w:pPr>
    </w:p>
    <w:p w:rsidR="000E6D1E" w:rsidRPr="001717DE" w:rsidRDefault="00D80BCB" w:rsidP="00F76039">
      <w:pPr>
        <w:tabs>
          <w:tab w:val="left" w:pos="567"/>
        </w:tabs>
        <w:ind w:left="567" w:hanging="567"/>
        <w:rPr>
          <w:u w:val="single"/>
        </w:rPr>
      </w:pPr>
      <w:r w:rsidRPr="00107D6C">
        <w:rPr>
          <w:u w:val="single"/>
        </w:rPr>
        <w:t>Artikel 1</w:t>
      </w:r>
      <w:r w:rsidR="00D8746B" w:rsidRPr="00107D6C">
        <w:rPr>
          <w:u w:val="single"/>
        </w:rPr>
        <w:t>4</w:t>
      </w:r>
      <w:r w:rsidR="000E6D1E" w:rsidRPr="00107D6C">
        <w:rPr>
          <w:u w:val="single"/>
        </w:rPr>
        <w:t>. Duur en beëindiging</w:t>
      </w:r>
    </w:p>
    <w:p w:rsidR="000E6D1E" w:rsidRDefault="00D80BCB" w:rsidP="00F76039">
      <w:pPr>
        <w:tabs>
          <w:tab w:val="left" w:pos="567"/>
        </w:tabs>
        <w:ind w:left="567" w:hanging="567"/>
      </w:pPr>
      <w:r>
        <w:t>1</w:t>
      </w:r>
      <w:r w:rsidR="00D8746B">
        <w:t>4</w:t>
      </w:r>
      <w:r w:rsidR="000E6D1E">
        <w:t>.1</w:t>
      </w:r>
      <w:r w:rsidR="000E6D1E">
        <w:tab/>
        <w:t xml:space="preserve">Deze </w:t>
      </w:r>
      <w:r w:rsidR="00005B9D">
        <w:t>verwerkersovereenkomst</w:t>
      </w:r>
      <w:r w:rsidR="000E6D1E">
        <w:t xml:space="preserve"> gaat in op</w:t>
      </w:r>
      <w:r w:rsidR="0097111D">
        <w:t xml:space="preserve"> </w:t>
      </w:r>
      <w:r w:rsidR="0097111D" w:rsidRPr="0097111D">
        <w:rPr>
          <w:highlight w:val="yellow"/>
        </w:rPr>
        <w:t>……….</w:t>
      </w:r>
      <w:r w:rsidR="000E6D1E">
        <w:t xml:space="preserve"> </w:t>
      </w:r>
      <w:r w:rsidR="0097111D">
        <w:rPr>
          <w:i/>
        </w:rPr>
        <w:t>(</w:t>
      </w:r>
      <w:r w:rsidR="000E6D1E" w:rsidRPr="0097111D">
        <w:rPr>
          <w:i/>
        </w:rPr>
        <w:t>begindatum</w:t>
      </w:r>
      <w:r w:rsidR="0097111D">
        <w:rPr>
          <w:i/>
        </w:rPr>
        <w:t>)</w:t>
      </w:r>
      <w:r w:rsidR="000E6D1E">
        <w:t xml:space="preserve"> en de duur van deze </w:t>
      </w:r>
      <w:r w:rsidR="00005B9D">
        <w:t>verwerkersovereenkomst</w:t>
      </w:r>
      <w:r w:rsidR="000E6D1E">
        <w:t xml:space="preserve"> is gelijk aan de duur van de in artikel 1 van deze </w:t>
      </w:r>
      <w:r w:rsidR="00005B9D">
        <w:t>verwerkersovereenkomst</w:t>
      </w:r>
      <w:r w:rsidR="000E6D1E">
        <w:t xml:space="preserve"> genoemde </w:t>
      </w:r>
      <w:r w:rsidR="0097111D">
        <w:t>h</w:t>
      </w:r>
      <w:r w:rsidR="000E6D1E">
        <w:t xml:space="preserve">oofdovereenkomst. </w:t>
      </w:r>
    </w:p>
    <w:p w:rsidR="000E6D1E" w:rsidRDefault="00D80BCB" w:rsidP="00F76039">
      <w:pPr>
        <w:tabs>
          <w:tab w:val="left" w:pos="567"/>
        </w:tabs>
        <w:ind w:left="567" w:hanging="567"/>
      </w:pPr>
      <w:r>
        <w:t>1</w:t>
      </w:r>
      <w:r w:rsidR="00D8746B">
        <w:t>4</w:t>
      </w:r>
      <w:r w:rsidR="000E6D1E">
        <w:t>.2</w:t>
      </w:r>
      <w:r w:rsidR="000E6D1E">
        <w:tab/>
        <w:t xml:space="preserve">Er bestaat samenhang tussen de </w:t>
      </w:r>
      <w:r w:rsidR="00005B9D">
        <w:t>verwerkersovereenkomst</w:t>
      </w:r>
      <w:r w:rsidR="000E6D1E">
        <w:t xml:space="preserve"> en de </w:t>
      </w:r>
      <w:r w:rsidR="0097111D">
        <w:t>h</w:t>
      </w:r>
      <w:r w:rsidR="000E6D1E">
        <w:t>oofdovereenkomst</w:t>
      </w:r>
      <w:r w:rsidR="0097111D">
        <w:t xml:space="preserve">, in die zin dat </w:t>
      </w:r>
      <w:r w:rsidR="000E6D1E">
        <w:t xml:space="preserve">beëindiging van de </w:t>
      </w:r>
      <w:r w:rsidR="00005B9D">
        <w:t>verwerkersovereenkomst</w:t>
      </w:r>
      <w:r w:rsidR="000E6D1E">
        <w:t xml:space="preserve">, op welke grond dan ook (opzegging/ontbinding), tot gevolg heeft dat de </w:t>
      </w:r>
      <w:r w:rsidR="0097111D">
        <w:t>h</w:t>
      </w:r>
      <w:r w:rsidR="000E6D1E">
        <w:t xml:space="preserve">oofdovereenkomst eveneens op dezelfde grond beëindigd wordt (en </w:t>
      </w:r>
      <w:proofErr w:type="spellStart"/>
      <w:r w:rsidR="000E6D1E">
        <w:t>vice</w:t>
      </w:r>
      <w:proofErr w:type="spellEnd"/>
      <w:r w:rsidR="000E6D1E">
        <w:t xml:space="preserve"> versa), tenzij partijen in voorkomend geval anders overeenkomen. </w:t>
      </w:r>
    </w:p>
    <w:p w:rsidR="000E6D1E" w:rsidRDefault="00D80BCB" w:rsidP="00F76039">
      <w:pPr>
        <w:tabs>
          <w:tab w:val="left" w:pos="567"/>
        </w:tabs>
        <w:ind w:left="567" w:hanging="567"/>
      </w:pPr>
      <w:r>
        <w:t>1</w:t>
      </w:r>
      <w:r w:rsidR="00D8746B">
        <w:t>4</w:t>
      </w:r>
      <w:r w:rsidR="000E6D1E">
        <w:t>.3</w:t>
      </w:r>
      <w:r w:rsidR="000E6D1E">
        <w:tab/>
        <w:t xml:space="preserve">Verplichtingen welke naar hun aard bestemd zijn </w:t>
      </w:r>
      <w:r w:rsidR="0097111D">
        <w:t xml:space="preserve">om ook na beëindiging van deze </w:t>
      </w:r>
      <w:r w:rsidR="00005B9D">
        <w:t>verwerkersovereenkomst</w:t>
      </w:r>
      <w:r w:rsidR="000E6D1E">
        <w:t xml:space="preserve"> voort te duren, blijven na beëindiging van de </w:t>
      </w:r>
      <w:r w:rsidR="00005B9D">
        <w:t>verwerkersovereenkomst</w:t>
      </w:r>
      <w:r w:rsidR="000E6D1E">
        <w:t xml:space="preserve"> gelden. Tot deze bepalingen behoren onder meer die welke voortvloeien uit de bepalingen betreffende geheimhouding, aansprakelijkheid en toepasselijk recht.</w:t>
      </w:r>
    </w:p>
    <w:p w:rsidR="000E6D1E" w:rsidRDefault="00D80BCB" w:rsidP="00F76039">
      <w:pPr>
        <w:tabs>
          <w:tab w:val="left" w:pos="567"/>
        </w:tabs>
        <w:ind w:left="567" w:hanging="567"/>
      </w:pPr>
      <w:r>
        <w:t>1</w:t>
      </w:r>
      <w:r w:rsidR="00D8746B">
        <w:t>4</w:t>
      </w:r>
      <w:r w:rsidR="000E6D1E">
        <w:t>.4</w:t>
      </w:r>
      <w:r w:rsidR="000E6D1E">
        <w:tab/>
        <w:t xml:space="preserve">Ieder der partijen is gerechtigd, onverminderd hetgeen daartoe bepaald is in de </w:t>
      </w:r>
      <w:r w:rsidR="0097111D">
        <w:t>h</w:t>
      </w:r>
      <w:r w:rsidR="000E6D1E">
        <w:t xml:space="preserve">oofdovereenkomst, de uitvoering van deze </w:t>
      </w:r>
      <w:r w:rsidR="00005B9D">
        <w:t>verwerkersovereenkomst</w:t>
      </w:r>
      <w:r w:rsidR="000E6D1E">
        <w:t xml:space="preserve"> en de daarmee samenhangende </w:t>
      </w:r>
      <w:r w:rsidR="0097111D">
        <w:t>h</w:t>
      </w:r>
      <w:r w:rsidR="000E6D1E">
        <w:t>oofdovereenkomst op te schorten, dan wel zonder rechterlijke tussenkomst met onmiddellijke ingang te ontbinden, indien:</w:t>
      </w:r>
    </w:p>
    <w:p w:rsidR="000E6D1E" w:rsidRDefault="000E6D1E" w:rsidP="007F16F3">
      <w:pPr>
        <w:pStyle w:val="Lijstalinea"/>
        <w:numPr>
          <w:ilvl w:val="2"/>
          <w:numId w:val="8"/>
        </w:numPr>
        <w:tabs>
          <w:tab w:val="left" w:pos="1134"/>
        </w:tabs>
        <w:ind w:left="1134" w:hanging="567"/>
      </w:pPr>
      <w:r>
        <w:t>de andere partij wordt ontbonden of anderszins ophoudt te bestaan;</w:t>
      </w:r>
    </w:p>
    <w:p w:rsidR="000E6D1E" w:rsidRDefault="000E6D1E" w:rsidP="007F16F3">
      <w:pPr>
        <w:pStyle w:val="Lijstalinea"/>
        <w:numPr>
          <w:ilvl w:val="2"/>
          <w:numId w:val="8"/>
        </w:numPr>
        <w:tabs>
          <w:tab w:val="left" w:pos="1134"/>
        </w:tabs>
        <w:ind w:left="1134" w:hanging="567"/>
      </w:pPr>
      <w:r>
        <w:t>de andere partij aantoonbaar tekortschiet in de nakoming van de verplichti</w:t>
      </w:r>
      <w:r w:rsidR="0097111D">
        <w:t xml:space="preserve">ngen die voortvloeien uit deze </w:t>
      </w:r>
      <w:r w:rsidR="00005B9D">
        <w:t>verwerkersovereenkomst</w:t>
      </w:r>
      <w:r>
        <w:t xml:space="preserve"> en die ernstige toerekenbare tekortkoming niet binnen 30 dagen na een daartoe strekkende schriftelijke ingebrekestelling</w:t>
      </w:r>
      <w:r w:rsidR="00DC31C8" w:rsidRPr="00DC31C8">
        <w:t xml:space="preserve"> </w:t>
      </w:r>
      <w:r w:rsidR="00DC31C8">
        <w:t>is hersteld</w:t>
      </w:r>
      <w:r>
        <w:t>;</w:t>
      </w:r>
    </w:p>
    <w:p w:rsidR="000E6D1E" w:rsidRDefault="000E6D1E" w:rsidP="007F16F3">
      <w:pPr>
        <w:pStyle w:val="Lijstalinea"/>
        <w:numPr>
          <w:ilvl w:val="2"/>
          <w:numId w:val="8"/>
        </w:numPr>
        <w:tabs>
          <w:tab w:val="left" w:pos="1134"/>
        </w:tabs>
        <w:ind w:left="1134" w:hanging="567"/>
      </w:pPr>
      <w:r>
        <w:t>een partij in staat van faillissement wordt verklaard of surséance van betaling aanvraagt.</w:t>
      </w:r>
    </w:p>
    <w:p w:rsidR="000E6D1E" w:rsidRDefault="00D80BCB" w:rsidP="00F76039">
      <w:pPr>
        <w:tabs>
          <w:tab w:val="left" w:pos="567"/>
        </w:tabs>
        <w:ind w:left="567" w:hanging="567"/>
      </w:pPr>
      <w:r>
        <w:t>1</w:t>
      </w:r>
      <w:r w:rsidR="00D8746B">
        <w:t>4</w:t>
      </w:r>
      <w:r w:rsidR="000E6D1E">
        <w:t>.5</w:t>
      </w:r>
      <w:r w:rsidR="000E6D1E">
        <w:tab/>
      </w:r>
      <w:r w:rsidR="0097111D">
        <w:t>De o</w:t>
      </w:r>
      <w:r w:rsidR="000E6D1E">
        <w:t xml:space="preserve">pdrachtgever is gerechtigd deze </w:t>
      </w:r>
      <w:r w:rsidR="00005B9D">
        <w:t>verwerkersovereenkomst</w:t>
      </w:r>
      <w:r w:rsidR="000E6D1E">
        <w:t xml:space="preserve"> en de </w:t>
      </w:r>
      <w:r w:rsidR="0097111D">
        <w:t>h</w:t>
      </w:r>
      <w:r w:rsidR="000E6D1E">
        <w:t xml:space="preserve">oofdovereenkomst per direct te ontbinden indien </w:t>
      </w:r>
      <w:r w:rsidR="0097111D">
        <w:t>de o</w:t>
      </w:r>
      <w:r w:rsidR="000E6D1E">
        <w:t xml:space="preserve">pdrachtnemer te kennen geeft niet (langer) te kunnen voldoen aan de betrouwbaarheidseisen die op grond van ontwikkelingen in de wet en/of de rechtspraak aan de verwerking van de persoonsgegevens worden gesteld. </w:t>
      </w:r>
      <w:r w:rsidR="0097111D">
        <w:t xml:space="preserve">Het bepaalde in </w:t>
      </w:r>
      <w:r w:rsidR="00DC31C8">
        <w:t>14.</w:t>
      </w:r>
      <w:r w:rsidR="005943DD">
        <w:t>2</w:t>
      </w:r>
      <w:r w:rsidR="000E6D1E">
        <w:t xml:space="preserve"> is </w:t>
      </w:r>
      <w:r w:rsidR="0097111D">
        <w:t xml:space="preserve">alsdan </w:t>
      </w:r>
      <w:r w:rsidR="000E6D1E">
        <w:t xml:space="preserve">van overeenkomstige toepassing. </w:t>
      </w:r>
    </w:p>
    <w:p w:rsidR="000E6D1E" w:rsidRDefault="000E6D1E" w:rsidP="00F76039">
      <w:pPr>
        <w:tabs>
          <w:tab w:val="left" w:pos="567"/>
        </w:tabs>
        <w:ind w:left="567" w:hanging="567"/>
      </w:pPr>
      <w:r>
        <w:t> </w:t>
      </w:r>
    </w:p>
    <w:p w:rsidR="000E6D1E" w:rsidRPr="001717DE" w:rsidRDefault="00D80BCB" w:rsidP="00F76039">
      <w:pPr>
        <w:tabs>
          <w:tab w:val="left" w:pos="567"/>
        </w:tabs>
        <w:ind w:left="567" w:hanging="567"/>
        <w:rPr>
          <w:u w:val="single"/>
        </w:rPr>
      </w:pPr>
      <w:r w:rsidRPr="00107D6C">
        <w:rPr>
          <w:u w:val="single"/>
        </w:rPr>
        <w:t>Artikel 1</w:t>
      </w:r>
      <w:r w:rsidR="00D8746B" w:rsidRPr="00107D6C">
        <w:rPr>
          <w:u w:val="single"/>
        </w:rPr>
        <w:t>5</w:t>
      </w:r>
      <w:r w:rsidR="000E6D1E" w:rsidRPr="00107D6C">
        <w:rPr>
          <w:u w:val="single"/>
        </w:rPr>
        <w:t>. Slotbepalingen</w:t>
      </w:r>
    </w:p>
    <w:p w:rsidR="000E6D1E" w:rsidRDefault="000E6D1E" w:rsidP="00F76039">
      <w:pPr>
        <w:tabs>
          <w:tab w:val="left" w:pos="567"/>
        </w:tabs>
        <w:ind w:left="567" w:hanging="567"/>
      </w:pPr>
      <w:r>
        <w:t>1</w:t>
      </w:r>
      <w:r w:rsidR="00D8746B">
        <w:t>5</w:t>
      </w:r>
      <w:r>
        <w:t>.1</w:t>
      </w:r>
      <w:r>
        <w:tab/>
        <w:t xml:space="preserve">De overwegingen maken onderdeel uit van deze </w:t>
      </w:r>
      <w:r w:rsidR="00005B9D">
        <w:t>verwerkersovereenkomst</w:t>
      </w:r>
      <w:r>
        <w:t>.</w:t>
      </w:r>
    </w:p>
    <w:p w:rsidR="000E6D1E" w:rsidRDefault="00D80BCB" w:rsidP="00F76039">
      <w:pPr>
        <w:tabs>
          <w:tab w:val="left" w:pos="567"/>
        </w:tabs>
        <w:ind w:left="567" w:hanging="567"/>
      </w:pPr>
      <w:r>
        <w:lastRenderedPageBreak/>
        <w:t>1</w:t>
      </w:r>
      <w:r w:rsidR="00D8746B">
        <w:t>5</w:t>
      </w:r>
      <w:r w:rsidR="000E6D1E">
        <w:t>.2</w:t>
      </w:r>
      <w:r w:rsidR="000E6D1E">
        <w:tab/>
        <w:t xml:space="preserve">In het geval van strijdigheid tussen de bepalingen uit deze </w:t>
      </w:r>
      <w:r w:rsidR="00005B9D">
        <w:t>verwerkersovereenkomst</w:t>
      </w:r>
      <w:r w:rsidR="000E6D1E">
        <w:t xml:space="preserve"> en bepalingen uit de in artikel 1</w:t>
      </w:r>
      <w:r>
        <w:t>.1</w:t>
      </w:r>
      <w:r w:rsidR="000E6D1E">
        <w:t xml:space="preserve"> genoemde </w:t>
      </w:r>
      <w:r w:rsidR="00E50928">
        <w:t>h</w:t>
      </w:r>
      <w:r w:rsidR="000E6D1E">
        <w:t>oofdovereenkomst zullen de bepalingen van de</w:t>
      </w:r>
      <w:r w:rsidR="00E50928">
        <w:t>ze</w:t>
      </w:r>
      <w:r w:rsidR="000E6D1E">
        <w:t xml:space="preserve"> </w:t>
      </w:r>
      <w:r w:rsidR="00005B9D">
        <w:t>verwerkersovereenkomst</w:t>
      </w:r>
      <w:r w:rsidR="000E6D1E">
        <w:t xml:space="preserve"> leidend zijn. </w:t>
      </w:r>
    </w:p>
    <w:p w:rsidR="00AB1F10" w:rsidRDefault="00AB1F10" w:rsidP="00F76039">
      <w:pPr>
        <w:tabs>
          <w:tab w:val="left" w:pos="567"/>
        </w:tabs>
        <w:ind w:left="567" w:hanging="567"/>
      </w:pPr>
      <w:r>
        <w:t>1</w:t>
      </w:r>
      <w:r w:rsidR="00D8746B">
        <w:t>5</w:t>
      </w:r>
      <w:r>
        <w:t>.3</w:t>
      </w:r>
      <w:r>
        <w:tab/>
        <w:t xml:space="preserve">Het is partijen zonder schriftelijke toestemming van de andere partij, niet toegestaan om deze verwerkersovereenkomst en de rechten en plichten die samenhangen met deze verwerkersovereenkomst over te dragen aan een ander. </w:t>
      </w:r>
    </w:p>
    <w:p w:rsidR="000E6D1E" w:rsidRDefault="00AB1F10" w:rsidP="00F76039">
      <w:pPr>
        <w:tabs>
          <w:tab w:val="left" w:pos="567"/>
        </w:tabs>
        <w:ind w:left="567" w:hanging="567"/>
      </w:pPr>
      <w:r>
        <w:t>1</w:t>
      </w:r>
      <w:r w:rsidR="00D8746B">
        <w:t>5</w:t>
      </w:r>
      <w:r>
        <w:t>.4</w:t>
      </w:r>
      <w:r w:rsidR="000E6D1E">
        <w:tab/>
        <w:t xml:space="preserve">Op deze </w:t>
      </w:r>
      <w:r w:rsidR="00005B9D">
        <w:t>verwerkersovereenkomst</w:t>
      </w:r>
      <w:r w:rsidR="000E6D1E">
        <w:t xml:space="preserve"> is </w:t>
      </w:r>
      <w:r w:rsidR="00E50928">
        <w:t xml:space="preserve">uitsluitend het </w:t>
      </w:r>
      <w:r w:rsidR="000E6D1E">
        <w:t>Nederlands</w:t>
      </w:r>
      <w:r w:rsidR="00E50928">
        <w:t>e</w:t>
      </w:r>
      <w:r w:rsidR="000E6D1E">
        <w:t xml:space="preserve"> recht van toepassing. </w:t>
      </w:r>
    </w:p>
    <w:p w:rsidR="000E6D1E" w:rsidRDefault="00AB1F10" w:rsidP="00F76039">
      <w:pPr>
        <w:tabs>
          <w:tab w:val="left" w:pos="567"/>
        </w:tabs>
        <w:ind w:left="567" w:hanging="567"/>
      </w:pPr>
      <w:r>
        <w:t>1</w:t>
      </w:r>
      <w:r w:rsidR="00D8746B">
        <w:t>5</w:t>
      </w:r>
      <w:r>
        <w:t>.5</w:t>
      </w:r>
      <w:r w:rsidR="000E6D1E">
        <w:tab/>
        <w:t xml:space="preserve">Eventuele conflicten zullen eerst met elkaar besproken worden waarbij beide partijen zich inspannen om deze in goed overleg met elkaar op te lossen. </w:t>
      </w:r>
    </w:p>
    <w:p w:rsidR="000E6D1E" w:rsidRDefault="00AB1F10" w:rsidP="00F76039">
      <w:pPr>
        <w:tabs>
          <w:tab w:val="left" w:pos="567"/>
        </w:tabs>
        <w:ind w:left="567" w:hanging="567"/>
      </w:pPr>
      <w:r>
        <w:t>1</w:t>
      </w:r>
      <w:r w:rsidR="00D8746B">
        <w:t>5</w:t>
      </w:r>
      <w:r>
        <w:t>.6</w:t>
      </w:r>
      <w:r w:rsidR="000E6D1E">
        <w:tab/>
        <w:t xml:space="preserve">Geschillen over of in verband met </w:t>
      </w:r>
      <w:r w:rsidR="00E50928">
        <w:t xml:space="preserve">het bepaalde in </w:t>
      </w:r>
      <w:r w:rsidR="000E6D1E">
        <w:t xml:space="preserve">deze </w:t>
      </w:r>
      <w:r w:rsidR="00005B9D">
        <w:t>verwerkersovereenkomst</w:t>
      </w:r>
      <w:r w:rsidR="000E6D1E">
        <w:t xml:space="preserve"> worden uitsluitend voorgelegd aan de bevoegde rechter in het arrondissement van de </w:t>
      </w:r>
      <w:r w:rsidR="00E50928">
        <w:t>o</w:t>
      </w:r>
      <w:r w:rsidR="000E6D1E">
        <w:t>pdrachtgever.</w:t>
      </w:r>
    </w:p>
    <w:p w:rsidR="000E6D1E" w:rsidRDefault="000E6D1E" w:rsidP="000E6D1E"/>
    <w:p w:rsidR="00F76039" w:rsidRPr="00F76039" w:rsidRDefault="00F76039" w:rsidP="00F76039">
      <w:pPr>
        <w:rPr>
          <w:b/>
          <w:i/>
          <w:szCs w:val="24"/>
        </w:rPr>
      </w:pPr>
      <w:r w:rsidRPr="00F76039">
        <w:rPr>
          <w:b/>
          <w:i/>
          <w:szCs w:val="24"/>
        </w:rPr>
        <w:t>Aldus overeengekomen, opgemaakt in ….</w:t>
      </w:r>
      <w:proofErr w:type="spellStart"/>
      <w:r w:rsidRPr="00F76039">
        <w:rPr>
          <w:b/>
          <w:i/>
          <w:szCs w:val="24"/>
        </w:rPr>
        <w:t>voud</w:t>
      </w:r>
      <w:proofErr w:type="spellEnd"/>
      <w:r w:rsidRPr="00F76039">
        <w:rPr>
          <w:b/>
          <w:i/>
          <w:szCs w:val="24"/>
        </w:rPr>
        <w:t xml:space="preserve"> en ondertekend</w:t>
      </w:r>
    </w:p>
    <w:p w:rsidR="00F76039" w:rsidRPr="00F76039" w:rsidRDefault="00F76039" w:rsidP="00F76039">
      <w:pPr>
        <w:rPr>
          <w:b/>
          <w:i/>
          <w:szCs w:val="24"/>
        </w:rPr>
      </w:pPr>
    </w:p>
    <w:p w:rsidR="00F76039" w:rsidRPr="00F76039" w:rsidRDefault="00F76039" w:rsidP="00F76039">
      <w:pPr>
        <w:tabs>
          <w:tab w:val="left" w:pos="567"/>
          <w:tab w:val="left" w:pos="3969"/>
          <w:tab w:val="left" w:pos="4536"/>
          <w:tab w:val="left" w:pos="5103"/>
          <w:tab w:val="right" w:pos="8505"/>
        </w:tabs>
        <w:rPr>
          <w:b/>
          <w:i/>
          <w:szCs w:val="24"/>
        </w:rPr>
      </w:pPr>
      <w:r w:rsidRPr="00F76039">
        <w:rPr>
          <w:b/>
          <w:i/>
          <w:szCs w:val="24"/>
        </w:rPr>
        <w:t>te.:</w:t>
      </w:r>
      <w:r w:rsidRPr="00F76039">
        <w:rPr>
          <w:b/>
          <w:i/>
          <w:szCs w:val="24"/>
        </w:rPr>
        <w:tab/>
      </w:r>
      <w:r w:rsidRPr="00F76039">
        <w:rPr>
          <w:b/>
          <w:i/>
          <w:szCs w:val="24"/>
          <w:u w:val="single"/>
        </w:rPr>
        <w:tab/>
      </w:r>
      <w:r w:rsidRPr="00F76039">
        <w:rPr>
          <w:b/>
          <w:i/>
          <w:szCs w:val="24"/>
        </w:rPr>
        <w:tab/>
        <w:t>te.:</w:t>
      </w:r>
      <w:r w:rsidRPr="00F76039">
        <w:rPr>
          <w:b/>
          <w:i/>
          <w:szCs w:val="24"/>
        </w:rPr>
        <w:tab/>
      </w:r>
      <w:r w:rsidRPr="00F76039">
        <w:rPr>
          <w:b/>
          <w:i/>
          <w:szCs w:val="24"/>
          <w:u w:val="single"/>
        </w:rPr>
        <w:tab/>
      </w:r>
    </w:p>
    <w:p w:rsidR="00F76039" w:rsidRPr="00F76039" w:rsidRDefault="00F76039" w:rsidP="00F76039">
      <w:pPr>
        <w:tabs>
          <w:tab w:val="left" w:pos="567"/>
          <w:tab w:val="left" w:pos="3969"/>
          <w:tab w:val="left" w:pos="4536"/>
          <w:tab w:val="left" w:pos="5103"/>
          <w:tab w:val="right" w:pos="8505"/>
        </w:tabs>
        <w:rPr>
          <w:b/>
          <w:i/>
          <w:szCs w:val="24"/>
        </w:rPr>
      </w:pPr>
    </w:p>
    <w:p w:rsidR="00F76039" w:rsidRPr="00F76039" w:rsidRDefault="00F76039" w:rsidP="00F76039">
      <w:pPr>
        <w:tabs>
          <w:tab w:val="left" w:pos="567"/>
          <w:tab w:val="left" w:pos="3969"/>
          <w:tab w:val="left" w:pos="4536"/>
          <w:tab w:val="left" w:pos="5103"/>
          <w:tab w:val="right" w:pos="8505"/>
        </w:tabs>
        <w:rPr>
          <w:b/>
          <w:i/>
          <w:szCs w:val="24"/>
        </w:rPr>
      </w:pPr>
      <w:r w:rsidRPr="00F76039">
        <w:rPr>
          <w:b/>
          <w:i/>
          <w:szCs w:val="24"/>
        </w:rPr>
        <w:t>d.d.:</w:t>
      </w:r>
      <w:r w:rsidRPr="00F76039">
        <w:rPr>
          <w:b/>
          <w:i/>
          <w:szCs w:val="24"/>
        </w:rPr>
        <w:tab/>
      </w:r>
      <w:r w:rsidRPr="00F76039">
        <w:rPr>
          <w:b/>
          <w:i/>
          <w:szCs w:val="24"/>
          <w:u w:val="single"/>
        </w:rPr>
        <w:tab/>
      </w:r>
      <w:r w:rsidRPr="00F76039">
        <w:rPr>
          <w:b/>
          <w:i/>
          <w:szCs w:val="24"/>
        </w:rPr>
        <w:tab/>
        <w:t>d.d.:</w:t>
      </w:r>
      <w:r w:rsidRPr="00F76039">
        <w:rPr>
          <w:b/>
          <w:i/>
          <w:szCs w:val="24"/>
        </w:rPr>
        <w:tab/>
      </w:r>
      <w:r w:rsidRPr="00F76039">
        <w:rPr>
          <w:b/>
          <w:i/>
          <w:szCs w:val="24"/>
          <w:u w:val="single"/>
        </w:rPr>
        <w:tab/>
      </w:r>
    </w:p>
    <w:p w:rsidR="00F76039" w:rsidRPr="00F76039" w:rsidRDefault="00F76039" w:rsidP="00F76039">
      <w:pPr>
        <w:pStyle w:val="Koptekst"/>
        <w:tabs>
          <w:tab w:val="clear" w:pos="9072"/>
        </w:tabs>
        <w:rPr>
          <w:szCs w:val="24"/>
        </w:rPr>
      </w:pPr>
    </w:p>
    <w:p w:rsidR="00F76039" w:rsidRPr="00F76039" w:rsidRDefault="00F76039" w:rsidP="00F76039">
      <w:pPr>
        <w:tabs>
          <w:tab w:val="left" w:pos="4536"/>
        </w:tabs>
        <w:outlineLvl w:val="0"/>
        <w:rPr>
          <w:b/>
          <w:i/>
          <w:szCs w:val="24"/>
        </w:rPr>
      </w:pPr>
      <w:r>
        <w:rPr>
          <w:b/>
          <w:i/>
          <w:szCs w:val="24"/>
        </w:rPr>
        <w:t>de opdrachtgever</w:t>
      </w:r>
      <w:r>
        <w:rPr>
          <w:b/>
          <w:i/>
          <w:szCs w:val="24"/>
        </w:rPr>
        <w:tab/>
      </w:r>
      <w:r>
        <w:rPr>
          <w:b/>
          <w:i/>
          <w:szCs w:val="24"/>
        </w:rPr>
        <w:tab/>
        <w:t>de opdrachtnemer</w:t>
      </w:r>
    </w:p>
    <w:p w:rsidR="000E6D1E" w:rsidRDefault="000E6D1E" w:rsidP="000E6D1E"/>
    <w:p w:rsidR="00F76039" w:rsidRDefault="00F76039">
      <w:pPr>
        <w:jc w:val="left"/>
      </w:pPr>
      <w:r>
        <w:br w:type="page"/>
      </w:r>
    </w:p>
    <w:p w:rsidR="000E6D1E" w:rsidRDefault="000E6D1E" w:rsidP="000E6D1E">
      <w:r>
        <w:lastRenderedPageBreak/>
        <w:tab/>
      </w:r>
      <w:r>
        <w:tab/>
      </w:r>
      <w:r>
        <w:tab/>
      </w:r>
      <w:r>
        <w:tab/>
      </w:r>
      <w:r>
        <w:tab/>
      </w:r>
      <w:r>
        <w:tab/>
        <w:t xml:space="preserve">      </w:t>
      </w:r>
      <w:r>
        <w:tab/>
      </w:r>
      <w:r>
        <w:tab/>
      </w:r>
      <w:r>
        <w:t> </w:t>
      </w:r>
    </w:p>
    <w:p w:rsidR="000E6D1E" w:rsidRPr="00F76039" w:rsidRDefault="00F76039" w:rsidP="000E6D1E">
      <w:pPr>
        <w:rPr>
          <w:b/>
        </w:rPr>
      </w:pPr>
      <w:r w:rsidRPr="00F76039">
        <w:rPr>
          <w:b/>
        </w:rPr>
        <w:t>Bijlage 1</w:t>
      </w:r>
      <w:r w:rsidR="000E6D1E" w:rsidRPr="00F76039">
        <w:rPr>
          <w:b/>
        </w:rPr>
        <w:t>: Te verwerken persoonsgegevens en doeleinden</w:t>
      </w:r>
    </w:p>
    <w:p w:rsidR="00F76039" w:rsidRDefault="00F76039" w:rsidP="000E6D1E"/>
    <w:p w:rsidR="00F76039" w:rsidRDefault="00A03D23" w:rsidP="000E6D1E">
      <w:r>
        <w:t xml:space="preserve">In </w:t>
      </w:r>
      <w:r w:rsidR="00F76039">
        <w:t xml:space="preserve">het kader van de hoofdovereenkomst </w:t>
      </w:r>
      <w:r w:rsidR="00B20EC3">
        <w:t>zullen persoonsgegevens worden verwerkt met de volgende doeleinden</w:t>
      </w:r>
      <w:r w:rsidR="00F76039">
        <w:t>:</w:t>
      </w:r>
    </w:p>
    <w:p w:rsidR="001717DE" w:rsidRDefault="001717DE" w:rsidP="007F16F3">
      <w:pPr>
        <w:pStyle w:val="Lijstalinea"/>
        <w:numPr>
          <w:ilvl w:val="0"/>
          <w:numId w:val="6"/>
        </w:numPr>
        <w:tabs>
          <w:tab w:val="left" w:pos="567"/>
        </w:tabs>
        <w:ind w:left="567" w:hanging="567"/>
      </w:pPr>
      <w:r w:rsidRPr="001717DE">
        <w:rPr>
          <w:highlight w:val="yellow"/>
        </w:rPr>
        <w:t>…..</w:t>
      </w:r>
    </w:p>
    <w:p w:rsidR="001717DE" w:rsidRDefault="001717DE" w:rsidP="007F16F3">
      <w:pPr>
        <w:pStyle w:val="Lijstalinea"/>
        <w:numPr>
          <w:ilvl w:val="0"/>
          <w:numId w:val="6"/>
        </w:numPr>
        <w:tabs>
          <w:tab w:val="left" w:pos="567"/>
        </w:tabs>
        <w:ind w:left="567" w:hanging="567"/>
      </w:pPr>
      <w:r w:rsidRPr="001717DE">
        <w:rPr>
          <w:highlight w:val="yellow"/>
        </w:rPr>
        <w:t>…..</w:t>
      </w:r>
    </w:p>
    <w:p w:rsidR="00F76039" w:rsidRDefault="00F76039" w:rsidP="000E6D1E"/>
    <w:p w:rsidR="00A03D23" w:rsidRDefault="00B20EC3" w:rsidP="00A03D23">
      <w:r>
        <w:t>In het kader van de hoofdovereenkomst worden de volgende soorten persoonsgegevens verwerkt</w:t>
      </w:r>
      <w:r w:rsidR="00A03D23">
        <w:t>:</w:t>
      </w:r>
    </w:p>
    <w:p w:rsidR="00A03D23" w:rsidRDefault="00A03D23" w:rsidP="00A03D23">
      <w:pPr>
        <w:pStyle w:val="Lijstalinea"/>
        <w:numPr>
          <w:ilvl w:val="0"/>
          <w:numId w:val="6"/>
        </w:numPr>
        <w:tabs>
          <w:tab w:val="left" w:pos="567"/>
        </w:tabs>
        <w:ind w:left="567" w:hanging="567"/>
      </w:pPr>
      <w:r w:rsidRPr="001717DE">
        <w:rPr>
          <w:highlight w:val="yellow"/>
        </w:rPr>
        <w:t>…..</w:t>
      </w:r>
    </w:p>
    <w:p w:rsidR="00A03D23" w:rsidRDefault="00A03D23" w:rsidP="00A03D23">
      <w:pPr>
        <w:pStyle w:val="Lijstalinea"/>
        <w:numPr>
          <w:ilvl w:val="0"/>
          <w:numId w:val="6"/>
        </w:numPr>
        <w:tabs>
          <w:tab w:val="left" w:pos="567"/>
        </w:tabs>
        <w:ind w:left="567" w:hanging="567"/>
      </w:pPr>
      <w:r w:rsidRPr="001717DE">
        <w:rPr>
          <w:highlight w:val="yellow"/>
        </w:rPr>
        <w:t>…..</w:t>
      </w:r>
    </w:p>
    <w:p w:rsidR="00A03D23" w:rsidRDefault="00A03D23" w:rsidP="000E6D1E"/>
    <w:p w:rsidR="00F76039" w:rsidRDefault="00F76039" w:rsidP="000E6D1E">
      <w:r>
        <w:t xml:space="preserve">Deze </w:t>
      </w:r>
      <w:r w:rsidR="00A03D23">
        <w:t xml:space="preserve">verwerking van de </w:t>
      </w:r>
      <w:r>
        <w:t xml:space="preserve">persoonsgegevens </w:t>
      </w:r>
      <w:r w:rsidR="00A03D23">
        <w:t>betreft de volgende categorieën personen</w:t>
      </w:r>
      <w:r>
        <w:t>:</w:t>
      </w:r>
    </w:p>
    <w:p w:rsidR="001717DE" w:rsidRDefault="001717DE" w:rsidP="007F16F3">
      <w:pPr>
        <w:pStyle w:val="Lijstalinea"/>
        <w:numPr>
          <w:ilvl w:val="0"/>
          <w:numId w:val="6"/>
        </w:numPr>
        <w:tabs>
          <w:tab w:val="left" w:pos="567"/>
        </w:tabs>
        <w:ind w:left="567" w:hanging="567"/>
      </w:pPr>
      <w:r w:rsidRPr="001717DE">
        <w:rPr>
          <w:highlight w:val="yellow"/>
        </w:rPr>
        <w:t>…..</w:t>
      </w:r>
    </w:p>
    <w:p w:rsidR="001717DE" w:rsidRDefault="001717DE" w:rsidP="007F16F3">
      <w:pPr>
        <w:pStyle w:val="Lijstalinea"/>
        <w:numPr>
          <w:ilvl w:val="0"/>
          <w:numId w:val="6"/>
        </w:numPr>
        <w:tabs>
          <w:tab w:val="left" w:pos="567"/>
        </w:tabs>
        <w:ind w:left="567" w:hanging="567"/>
      </w:pPr>
      <w:r w:rsidRPr="001717DE">
        <w:rPr>
          <w:highlight w:val="yellow"/>
        </w:rPr>
        <w:t>…..</w:t>
      </w:r>
    </w:p>
    <w:p w:rsidR="00F76039" w:rsidRDefault="00F76039" w:rsidP="000E6D1E"/>
    <w:p w:rsidR="00F76039" w:rsidRDefault="00F76039">
      <w:pPr>
        <w:jc w:val="left"/>
      </w:pPr>
      <w:r>
        <w:br w:type="page"/>
      </w:r>
    </w:p>
    <w:p w:rsidR="000E6D1E" w:rsidRPr="00F76039" w:rsidRDefault="00F76039" w:rsidP="000E6D1E">
      <w:pPr>
        <w:rPr>
          <w:b/>
        </w:rPr>
      </w:pPr>
      <w:r w:rsidRPr="00F76039">
        <w:rPr>
          <w:b/>
        </w:rPr>
        <w:lastRenderedPageBreak/>
        <w:t>Bijlage 2:</w:t>
      </w:r>
      <w:r w:rsidR="000E6D1E" w:rsidRPr="00F76039">
        <w:rPr>
          <w:b/>
        </w:rPr>
        <w:t xml:space="preserve"> Beveiligingsmaatregelen</w:t>
      </w:r>
    </w:p>
    <w:p w:rsidR="00F76039" w:rsidRDefault="00F76039" w:rsidP="000E6D1E"/>
    <w:p w:rsidR="00F76039" w:rsidRDefault="00F76039" w:rsidP="000E6D1E">
      <w:r>
        <w:t xml:space="preserve">Teneinde de </w:t>
      </w:r>
      <w:r w:rsidR="001717DE">
        <w:t>persoonsgegevens te beveiligen zijn de volgende maatregelen genomen:</w:t>
      </w:r>
    </w:p>
    <w:p w:rsidR="00F76039" w:rsidRDefault="00F76039" w:rsidP="000E6D1E"/>
    <w:p w:rsidR="001717DE" w:rsidRDefault="001717DE" w:rsidP="007F16F3">
      <w:pPr>
        <w:pStyle w:val="Lijstalinea"/>
        <w:numPr>
          <w:ilvl w:val="0"/>
          <w:numId w:val="6"/>
        </w:numPr>
        <w:tabs>
          <w:tab w:val="left" w:pos="567"/>
        </w:tabs>
        <w:ind w:left="567" w:hanging="567"/>
      </w:pPr>
      <w:r w:rsidRPr="001717DE">
        <w:rPr>
          <w:highlight w:val="yellow"/>
        </w:rPr>
        <w:t>…..</w:t>
      </w:r>
    </w:p>
    <w:p w:rsidR="001717DE" w:rsidRDefault="001717DE" w:rsidP="007F16F3">
      <w:pPr>
        <w:pStyle w:val="Lijstalinea"/>
        <w:numPr>
          <w:ilvl w:val="0"/>
          <w:numId w:val="6"/>
        </w:numPr>
        <w:tabs>
          <w:tab w:val="left" w:pos="567"/>
        </w:tabs>
        <w:ind w:left="567" w:hanging="567"/>
      </w:pPr>
      <w:r w:rsidRPr="001717DE">
        <w:rPr>
          <w:highlight w:val="yellow"/>
        </w:rPr>
        <w:t>…..</w:t>
      </w:r>
    </w:p>
    <w:p w:rsidR="001717DE" w:rsidRDefault="001717DE" w:rsidP="000E6D1E"/>
    <w:p w:rsidR="000E6D1E" w:rsidRPr="001717DE" w:rsidRDefault="000E6D1E" w:rsidP="000E6D1E">
      <w:pPr>
        <w:rPr>
          <w:i/>
        </w:rPr>
      </w:pPr>
      <w:r w:rsidRPr="001717DE">
        <w:rPr>
          <w:i/>
        </w:rPr>
        <w:t xml:space="preserve">Let op dat deze zien op alle aspecten van beveiliging, dus ook op betrouwbaarheid van gegevens (beschikbaarheid, integriteit en vertrouwelijkheid). </w:t>
      </w:r>
      <w:r w:rsidR="001717DE" w:rsidRPr="001717DE">
        <w:rPr>
          <w:i/>
        </w:rPr>
        <w:t xml:space="preserve">Zie </w:t>
      </w:r>
      <w:r w:rsidRPr="001717DE">
        <w:rPr>
          <w:i/>
        </w:rPr>
        <w:t xml:space="preserve">de </w:t>
      </w:r>
      <w:hyperlink r:id="rId8" w:history="1">
        <w:r w:rsidRPr="001717DE">
          <w:rPr>
            <w:rStyle w:val="Hyperlink"/>
            <w:i/>
          </w:rPr>
          <w:t>CBP Richtsnoeren Beveiliging van persoonsgegevens (2013)</w:t>
        </w:r>
      </w:hyperlink>
      <w:r w:rsidRPr="001717DE">
        <w:rPr>
          <w:i/>
        </w:rPr>
        <w:t>.</w:t>
      </w:r>
    </w:p>
    <w:p w:rsidR="000E6D1E" w:rsidRDefault="000E6D1E" w:rsidP="000E6D1E"/>
    <w:p w:rsidR="001717DE" w:rsidRDefault="001717DE">
      <w:pPr>
        <w:jc w:val="left"/>
      </w:pPr>
      <w:r>
        <w:br w:type="page"/>
      </w:r>
    </w:p>
    <w:p w:rsidR="000E6D1E" w:rsidRPr="001717DE" w:rsidRDefault="001717DE" w:rsidP="001717DE">
      <w:pPr>
        <w:rPr>
          <w:b/>
        </w:rPr>
      </w:pPr>
      <w:r w:rsidRPr="001717DE">
        <w:rPr>
          <w:b/>
        </w:rPr>
        <w:lastRenderedPageBreak/>
        <w:t>Bijlage</w:t>
      </w:r>
      <w:r w:rsidR="000E6D1E" w:rsidRPr="001717DE">
        <w:rPr>
          <w:b/>
        </w:rPr>
        <w:t xml:space="preserve"> 3: Contactgegevens</w:t>
      </w:r>
    </w:p>
    <w:p w:rsidR="001717DE" w:rsidRDefault="001717DE" w:rsidP="000E6D1E"/>
    <w:p w:rsidR="000E6D1E" w:rsidRDefault="001717DE" w:rsidP="000E6D1E">
      <w:r>
        <w:t xml:space="preserve">De contactgegevens van de medewerker van de opdrachtgever waarmee contact kan worden opgenomen </w:t>
      </w:r>
      <w:r w:rsidR="00352153">
        <w:t xml:space="preserve">in het geval van een inbreuk in verband met persoonsgegevens </w:t>
      </w:r>
      <w:r>
        <w:t>zijn de volgende:</w:t>
      </w:r>
    </w:p>
    <w:p w:rsidR="001717DE" w:rsidRDefault="001717DE" w:rsidP="000E6D1E"/>
    <w:p w:rsidR="001717DE" w:rsidRDefault="001717DE" w:rsidP="007F16F3">
      <w:pPr>
        <w:pStyle w:val="Lijstalinea"/>
        <w:numPr>
          <w:ilvl w:val="0"/>
          <w:numId w:val="6"/>
        </w:numPr>
        <w:tabs>
          <w:tab w:val="left" w:pos="567"/>
        </w:tabs>
        <w:ind w:left="567" w:hanging="567"/>
      </w:pPr>
      <w:r w:rsidRPr="001717DE">
        <w:rPr>
          <w:highlight w:val="yellow"/>
        </w:rPr>
        <w:t>…..</w:t>
      </w:r>
    </w:p>
    <w:p w:rsidR="001717DE" w:rsidRDefault="001717DE" w:rsidP="007F16F3">
      <w:pPr>
        <w:pStyle w:val="Lijstalinea"/>
        <w:numPr>
          <w:ilvl w:val="0"/>
          <w:numId w:val="6"/>
        </w:numPr>
        <w:tabs>
          <w:tab w:val="left" w:pos="567"/>
        </w:tabs>
        <w:ind w:left="567" w:hanging="567"/>
      </w:pPr>
      <w:r w:rsidRPr="001717DE">
        <w:rPr>
          <w:highlight w:val="yellow"/>
        </w:rPr>
        <w:t>…..</w:t>
      </w:r>
    </w:p>
    <w:p w:rsidR="001717DE" w:rsidRDefault="001717DE" w:rsidP="000E6D1E"/>
    <w:p w:rsidR="000E6D1E" w:rsidRPr="001717DE" w:rsidRDefault="001717DE" w:rsidP="000E6D1E">
      <w:pPr>
        <w:rPr>
          <w:i/>
        </w:rPr>
      </w:pPr>
      <w:r>
        <w:rPr>
          <w:i/>
        </w:rPr>
        <w:t>Indien aanwezig bijvoorbeeld</w:t>
      </w:r>
      <w:r w:rsidR="000E6D1E" w:rsidRPr="001717DE">
        <w:rPr>
          <w:i/>
        </w:rPr>
        <w:t xml:space="preserve"> de functionaris voor de gegevensbescherming (FG) of de information security </w:t>
      </w:r>
      <w:proofErr w:type="spellStart"/>
      <w:r w:rsidR="000E6D1E" w:rsidRPr="001717DE">
        <w:rPr>
          <w:i/>
        </w:rPr>
        <w:t>officer</w:t>
      </w:r>
      <w:proofErr w:type="spellEnd"/>
      <w:r w:rsidR="000E6D1E" w:rsidRPr="001717DE">
        <w:rPr>
          <w:i/>
        </w:rPr>
        <w:t xml:space="preserve"> (ISO).</w:t>
      </w:r>
    </w:p>
    <w:p w:rsidR="00A76C9C" w:rsidRPr="00200EF2" w:rsidRDefault="00A76C9C" w:rsidP="00200EF2">
      <w:bookmarkStart w:id="0" w:name="_GoBack"/>
      <w:bookmarkEnd w:id="0"/>
    </w:p>
    <w:sectPr w:rsidR="00A76C9C" w:rsidRPr="00200EF2" w:rsidSect="008063F2">
      <w:headerReference w:type="even" r:id="rId9"/>
      <w:headerReference w:type="default" r:id="rId10"/>
      <w:footerReference w:type="even" r:id="rId11"/>
      <w:footerReference w:type="default" r:id="rId12"/>
      <w:pgSz w:w="11906" w:h="16838"/>
      <w:pgMar w:top="2835" w:right="1418" w:bottom="1985" w:left="1418" w:header="2268" w:footer="1134"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0CF" w:rsidRDefault="000A00CF">
      <w:r>
        <w:separator/>
      </w:r>
    </w:p>
  </w:endnote>
  <w:endnote w:type="continuationSeparator" w:id="0">
    <w:p w:rsidR="000A00CF" w:rsidRDefault="000A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C9C" w:rsidRDefault="0038666B">
    <w:pPr>
      <w:pStyle w:val="Voettekst"/>
      <w:framePr w:wrap="around" w:vAnchor="text" w:hAnchor="margin" w:xAlign="right" w:y="1"/>
      <w:rPr>
        <w:rStyle w:val="Paginanummer"/>
      </w:rPr>
    </w:pPr>
    <w:r>
      <w:rPr>
        <w:rStyle w:val="Paginanummer"/>
      </w:rPr>
      <w:fldChar w:fldCharType="begin"/>
    </w:r>
    <w:r w:rsidR="00A76C9C">
      <w:rPr>
        <w:rStyle w:val="Paginanummer"/>
      </w:rPr>
      <w:instrText xml:space="preserve">PAGE  </w:instrText>
    </w:r>
    <w:r>
      <w:rPr>
        <w:rStyle w:val="Paginanummer"/>
      </w:rPr>
      <w:fldChar w:fldCharType="end"/>
    </w:r>
  </w:p>
  <w:p w:rsidR="00A76C9C" w:rsidRDefault="00A76C9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C9C" w:rsidRDefault="00A76C9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0CF" w:rsidRDefault="000A00CF">
      <w:r>
        <w:separator/>
      </w:r>
    </w:p>
  </w:footnote>
  <w:footnote w:type="continuationSeparator" w:id="0">
    <w:p w:rsidR="000A00CF" w:rsidRDefault="000A0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C9C" w:rsidRDefault="0038666B">
    <w:pPr>
      <w:pStyle w:val="Koptekst"/>
      <w:framePr w:wrap="around" w:vAnchor="text" w:hAnchor="margin" w:xAlign="center" w:y="1"/>
      <w:rPr>
        <w:rStyle w:val="Paginanummer"/>
      </w:rPr>
    </w:pPr>
    <w:r>
      <w:rPr>
        <w:rStyle w:val="Paginanummer"/>
      </w:rPr>
      <w:fldChar w:fldCharType="begin"/>
    </w:r>
    <w:r w:rsidR="00A76C9C">
      <w:rPr>
        <w:rStyle w:val="Paginanummer"/>
      </w:rPr>
      <w:instrText xml:space="preserve">PAGE  </w:instrText>
    </w:r>
    <w:r>
      <w:rPr>
        <w:rStyle w:val="Paginanummer"/>
      </w:rPr>
      <w:fldChar w:fldCharType="separate"/>
    </w:r>
    <w:r w:rsidR="00A76C9C">
      <w:rPr>
        <w:rStyle w:val="Paginanummer"/>
        <w:noProof/>
      </w:rPr>
      <w:t>1</w:t>
    </w:r>
    <w:r>
      <w:rPr>
        <w:rStyle w:val="Paginanummer"/>
      </w:rPr>
      <w:fldChar w:fldCharType="end"/>
    </w:r>
  </w:p>
  <w:p w:rsidR="00A76C9C" w:rsidRDefault="00A76C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C9C" w:rsidRDefault="0038666B">
    <w:pPr>
      <w:pStyle w:val="Koptekst"/>
      <w:framePr w:wrap="around" w:vAnchor="text" w:hAnchor="margin" w:xAlign="center" w:y="1"/>
      <w:rPr>
        <w:rStyle w:val="Paginanummer"/>
      </w:rPr>
    </w:pPr>
    <w:r>
      <w:rPr>
        <w:rStyle w:val="Paginanummer"/>
      </w:rPr>
      <w:fldChar w:fldCharType="begin"/>
    </w:r>
    <w:r w:rsidR="00A76C9C">
      <w:rPr>
        <w:rStyle w:val="Paginanummer"/>
      </w:rPr>
      <w:instrText xml:space="preserve">PAGE  </w:instrText>
    </w:r>
    <w:r>
      <w:rPr>
        <w:rStyle w:val="Paginanummer"/>
      </w:rPr>
      <w:fldChar w:fldCharType="separate"/>
    </w:r>
    <w:r w:rsidR="009D4BD8">
      <w:rPr>
        <w:rStyle w:val="Paginanummer"/>
        <w:noProof/>
      </w:rPr>
      <w:t>2</w:t>
    </w:r>
    <w:r>
      <w:rPr>
        <w:rStyle w:val="Paginanummer"/>
      </w:rPr>
      <w:fldChar w:fldCharType="end"/>
    </w:r>
  </w:p>
  <w:p w:rsidR="00A76C9C" w:rsidRDefault="00A76C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D6A"/>
    <w:multiLevelType w:val="hybridMultilevel"/>
    <w:tmpl w:val="AA3E8F02"/>
    <w:lvl w:ilvl="0" w:tplc="04130017">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 w15:restartNumberingAfterBreak="0">
    <w:nsid w:val="13D46F91"/>
    <w:multiLevelType w:val="hybridMultilevel"/>
    <w:tmpl w:val="DF0A26B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19BC7798"/>
    <w:multiLevelType w:val="hybridMultilevel"/>
    <w:tmpl w:val="A81A7DBC"/>
    <w:lvl w:ilvl="0" w:tplc="0413000F">
      <w:start w:val="1"/>
      <w:numFmt w:val="decimal"/>
      <w:lvlText w:val="%1."/>
      <w:lvlJc w:val="left"/>
      <w:pPr>
        <w:ind w:left="720" w:hanging="360"/>
      </w:pPr>
      <w:rPr>
        <w:rFonts w:hint="default"/>
      </w:rPr>
    </w:lvl>
    <w:lvl w:ilvl="1" w:tplc="4E463BE0">
      <w:start w:val="1"/>
      <w:numFmt w:val="lowerRoman"/>
      <w:lvlText w:val="(%2)"/>
      <w:lvlJc w:val="left"/>
      <w:pPr>
        <w:ind w:left="1800" w:hanging="720"/>
      </w:pPr>
      <w:rPr>
        <w:rFonts w:hint="default"/>
      </w:rPr>
    </w:lvl>
    <w:lvl w:ilvl="2" w:tplc="5AC476DA">
      <w:start w:val="1"/>
      <w:numFmt w:val="lowerLetter"/>
      <w:lvlText w:val="(%3)"/>
      <w:lvlJc w:val="left"/>
      <w:pPr>
        <w:ind w:left="2544" w:hanging="564"/>
      </w:pPr>
      <w:rPr>
        <w:rFonts w:hint="default"/>
      </w:rPr>
    </w:lvl>
    <w:lvl w:ilvl="3" w:tplc="25DCAD70">
      <w:start w:val="1"/>
      <w:numFmt w:val="lowerLetter"/>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17736A"/>
    <w:multiLevelType w:val="hybridMultilevel"/>
    <w:tmpl w:val="D704667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231F0B4A"/>
    <w:multiLevelType w:val="hybridMultilevel"/>
    <w:tmpl w:val="70B2BC20"/>
    <w:lvl w:ilvl="0" w:tplc="CDC6AC22">
      <w:start w:val="1"/>
      <w:numFmt w:val="upperRoman"/>
      <w:lvlText w:val="%1."/>
      <w:lvlJc w:val="left"/>
      <w:pPr>
        <w:ind w:left="1290" w:hanging="72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1A1F86"/>
    <w:multiLevelType w:val="hybridMultilevel"/>
    <w:tmpl w:val="11ECCAA4"/>
    <w:lvl w:ilvl="0" w:tplc="9718E54C">
      <w:start w:val="1"/>
      <w:numFmt w:val="lowerLetter"/>
      <w:lvlText w:val="%1)"/>
      <w:lvlJc w:val="left"/>
      <w:pPr>
        <w:ind w:left="129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6B3566"/>
    <w:multiLevelType w:val="hybridMultilevel"/>
    <w:tmpl w:val="A3128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F105F8"/>
    <w:multiLevelType w:val="hybridMultilevel"/>
    <w:tmpl w:val="5D70FD8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9">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896DC2"/>
    <w:multiLevelType w:val="hybridMultilevel"/>
    <w:tmpl w:val="752C7E2C"/>
    <w:lvl w:ilvl="0" w:tplc="2C30A8B4">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CE03ED"/>
    <w:multiLevelType w:val="hybridMultilevel"/>
    <w:tmpl w:val="B0CAAA8C"/>
    <w:lvl w:ilvl="0" w:tplc="04130001">
      <w:start w:val="1"/>
      <w:numFmt w:val="bullet"/>
      <w:lvlText w:val=""/>
      <w:lvlJc w:val="left"/>
      <w:pPr>
        <w:ind w:left="1290" w:hanging="360"/>
      </w:pPr>
      <w:rPr>
        <w:rFonts w:ascii="Symbol" w:hAnsi="Symbol" w:hint="default"/>
      </w:rPr>
    </w:lvl>
    <w:lvl w:ilvl="1" w:tplc="04130003" w:tentative="1">
      <w:start w:val="1"/>
      <w:numFmt w:val="bullet"/>
      <w:lvlText w:val="o"/>
      <w:lvlJc w:val="left"/>
      <w:pPr>
        <w:ind w:left="2010" w:hanging="360"/>
      </w:pPr>
      <w:rPr>
        <w:rFonts w:ascii="Courier New" w:hAnsi="Courier New" w:cs="Courier New" w:hint="default"/>
      </w:rPr>
    </w:lvl>
    <w:lvl w:ilvl="2" w:tplc="04130005" w:tentative="1">
      <w:start w:val="1"/>
      <w:numFmt w:val="bullet"/>
      <w:lvlText w:val=""/>
      <w:lvlJc w:val="left"/>
      <w:pPr>
        <w:ind w:left="2730" w:hanging="360"/>
      </w:pPr>
      <w:rPr>
        <w:rFonts w:ascii="Wingdings" w:hAnsi="Wingdings" w:hint="default"/>
      </w:rPr>
    </w:lvl>
    <w:lvl w:ilvl="3" w:tplc="04130001" w:tentative="1">
      <w:start w:val="1"/>
      <w:numFmt w:val="bullet"/>
      <w:lvlText w:val=""/>
      <w:lvlJc w:val="left"/>
      <w:pPr>
        <w:ind w:left="3450" w:hanging="360"/>
      </w:pPr>
      <w:rPr>
        <w:rFonts w:ascii="Symbol" w:hAnsi="Symbol" w:hint="default"/>
      </w:rPr>
    </w:lvl>
    <w:lvl w:ilvl="4" w:tplc="04130003" w:tentative="1">
      <w:start w:val="1"/>
      <w:numFmt w:val="bullet"/>
      <w:lvlText w:val="o"/>
      <w:lvlJc w:val="left"/>
      <w:pPr>
        <w:ind w:left="4170" w:hanging="360"/>
      </w:pPr>
      <w:rPr>
        <w:rFonts w:ascii="Courier New" w:hAnsi="Courier New" w:cs="Courier New" w:hint="default"/>
      </w:rPr>
    </w:lvl>
    <w:lvl w:ilvl="5" w:tplc="04130005" w:tentative="1">
      <w:start w:val="1"/>
      <w:numFmt w:val="bullet"/>
      <w:lvlText w:val=""/>
      <w:lvlJc w:val="left"/>
      <w:pPr>
        <w:ind w:left="4890" w:hanging="360"/>
      </w:pPr>
      <w:rPr>
        <w:rFonts w:ascii="Wingdings" w:hAnsi="Wingdings" w:hint="default"/>
      </w:rPr>
    </w:lvl>
    <w:lvl w:ilvl="6" w:tplc="04130001" w:tentative="1">
      <w:start w:val="1"/>
      <w:numFmt w:val="bullet"/>
      <w:lvlText w:val=""/>
      <w:lvlJc w:val="left"/>
      <w:pPr>
        <w:ind w:left="5610" w:hanging="360"/>
      </w:pPr>
      <w:rPr>
        <w:rFonts w:ascii="Symbol" w:hAnsi="Symbol" w:hint="default"/>
      </w:rPr>
    </w:lvl>
    <w:lvl w:ilvl="7" w:tplc="04130003" w:tentative="1">
      <w:start w:val="1"/>
      <w:numFmt w:val="bullet"/>
      <w:lvlText w:val="o"/>
      <w:lvlJc w:val="left"/>
      <w:pPr>
        <w:ind w:left="6330" w:hanging="360"/>
      </w:pPr>
      <w:rPr>
        <w:rFonts w:ascii="Courier New" w:hAnsi="Courier New" w:cs="Courier New" w:hint="default"/>
      </w:rPr>
    </w:lvl>
    <w:lvl w:ilvl="8" w:tplc="04130005" w:tentative="1">
      <w:start w:val="1"/>
      <w:numFmt w:val="bullet"/>
      <w:lvlText w:val=""/>
      <w:lvlJc w:val="left"/>
      <w:pPr>
        <w:ind w:left="7050" w:hanging="360"/>
      </w:pPr>
      <w:rPr>
        <w:rFonts w:ascii="Wingdings" w:hAnsi="Wingdings" w:hint="default"/>
      </w:rPr>
    </w:lvl>
  </w:abstractNum>
  <w:abstractNum w:abstractNumId="10" w15:restartNumberingAfterBreak="0">
    <w:nsid w:val="39890CFB"/>
    <w:multiLevelType w:val="hybridMultilevel"/>
    <w:tmpl w:val="42E25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796512"/>
    <w:multiLevelType w:val="hybridMultilevel"/>
    <w:tmpl w:val="5602E23A"/>
    <w:lvl w:ilvl="0" w:tplc="04130017">
      <w:start w:val="1"/>
      <w:numFmt w:val="lowerLetter"/>
      <w:lvlText w:val="%1)"/>
      <w:lvlJc w:val="left"/>
      <w:pPr>
        <w:ind w:left="129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3D6829"/>
    <w:multiLevelType w:val="hybridMultilevel"/>
    <w:tmpl w:val="0F9E638C"/>
    <w:lvl w:ilvl="0" w:tplc="4E78DAC6">
      <w:start w:val="1"/>
      <w:numFmt w:val="upperRoman"/>
      <w:lvlText w:val="%1."/>
      <w:lvlJc w:val="left"/>
      <w:pPr>
        <w:ind w:left="129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B1245F"/>
    <w:multiLevelType w:val="hybridMultilevel"/>
    <w:tmpl w:val="13645FE8"/>
    <w:lvl w:ilvl="0" w:tplc="CDC6AC22">
      <w:start w:val="1"/>
      <w:numFmt w:val="upperRoman"/>
      <w:lvlText w:val="%1."/>
      <w:lvlJc w:val="left"/>
      <w:pPr>
        <w:ind w:left="1290" w:hanging="72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92B1F51"/>
    <w:multiLevelType w:val="hybridMultilevel"/>
    <w:tmpl w:val="388C9A3A"/>
    <w:lvl w:ilvl="0" w:tplc="04130017">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17">
      <w:start w:val="1"/>
      <w:numFmt w:val="lowerLetter"/>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5" w15:restartNumberingAfterBreak="0">
    <w:nsid w:val="629960E9"/>
    <w:multiLevelType w:val="hybridMultilevel"/>
    <w:tmpl w:val="17B4AF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352690D"/>
    <w:multiLevelType w:val="hybridMultilevel"/>
    <w:tmpl w:val="DA383B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3E318DE"/>
    <w:multiLevelType w:val="hybridMultilevel"/>
    <w:tmpl w:val="40B6F73C"/>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18" w15:restartNumberingAfterBreak="0">
    <w:nsid w:val="746B07D8"/>
    <w:multiLevelType w:val="hybridMultilevel"/>
    <w:tmpl w:val="D2EC2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7774F49"/>
    <w:multiLevelType w:val="hybridMultilevel"/>
    <w:tmpl w:val="CA246734"/>
    <w:lvl w:ilvl="0" w:tplc="04130017">
      <w:start w:val="1"/>
      <w:numFmt w:val="lowerLetter"/>
      <w:lvlText w:val="%1)"/>
      <w:lvlJc w:val="left"/>
      <w:pPr>
        <w:ind w:left="1290" w:hanging="72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C3726B7"/>
    <w:multiLevelType w:val="multilevel"/>
    <w:tmpl w:val="F77858B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2"/>
  </w:num>
  <w:num w:numId="4">
    <w:abstractNumId w:val="18"/>
  </w:num>
  <w:num w:numId="5">
    <w:abstractNumId w:val="6"/>
  </w:num>
  <w:num w:numId="6">
    <w:abstractNumId w:val="15"/>
  </w:num>
  <w:num w:numId="7">
    <w:abstractNumId w:val="20"/>
  </w:num>
  <w:num w:numId="8">
    <w:abstractNumId w:val="7"/>
  </w:num>
  <w:num w:numId="9">
    <w:abstractNumId w:val="12"/>
  </w:num>
  <w:num w:numId="10">
    <w:abstractNumId w:val="4"/>
  </w:num>
  <w:num w:numId="11">
    <w:abstractNumId w:val="9"/>
  </w:num>
  <w:num w:numId="12">
    <w:abstractNumId w:val="17"/>
  </w:num>
  <w:num w:numId="13">
    <w:abstractNumId w:val="8"/>
  </w:num>
  <w:num w:numId="14">
    <w:abstractNumId w:val="10"/>
  </w:num>
  <w:num w:numId="15">
    <w:abstractNumId w:val="0"/>
  </w:num>
  <w:num w:numId="16">
    <w:abstractNumId w:val="14"/>
  </w:num>
  <w:num w:numId="17">
    <w:abstractNumId w:val="11"/>
  </w:num>
  <w:num w:numId="18">
    <w:abstractNumId w:val="19"/>
  </w:num>
  <w:num w:numId="19">
    <w:abstractNumId w:val="5"/>
  </w:num>
  <w:num w:numId="20">
    <w:abstractNumId w:val="13"/>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consecutiveHyphenLimit w:val="3"/>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52BC2D-AABD-45D1-8355-4C5430BE1BEE}"/>
    <w:docVar w:name="dgnword-eventsink" w:val="642957288"/>
  </w:docVars>
  <w:rsids>
    <w:rsidRoot w:val="00446EA9"/>
    <w:rsid w:val="0000381E"/>
    <w:rsid w:val="00005B9D"/>
    <w:rsid w:val="00015DEE"/>
    <w:rsid w:val="00021B79"/>
    <w:rsid w:val="00036A1D"/>
    <w:rsid w:val="00037A2A"/>
    <w:rsid w:val="000552CF"/>
    <w:rsid w:val="00073513"/>
    <w:rsid w:val="00092CD2"/>
    <w:rsid w:val="000A00CF"/>
    <w:rsid w:val="000D5AA7"/>
    <w:rsid w:val="000E510C"/>
    <w:rsid w:val="000E6D1E"/>
    <w:rsid w:val="00102731"/>
    <w:rsid w:val="0010475E"/>
    <w:rsid w:val="00107D6C"/>
    <w:rsid w:val="001361ED"/>
    <w:rsid w:val="00146134"/>
    <w:rsid w:val="001717DE"/>
    <w:rsid w:val="0017767B"/>
    <w:rsid w:val="00177C08"/>
    <w:rsid w:val="00181947"/>
    <w:rsid w:val="001906FD"/>
    <w:rsid w:val="00192627"/>
    <w:rsid w:val="001A0FEA"/>
    <w:rsid w:val="001A146A"/>
    <w:rsid w:val="001B0EA3"/>
    <w:rsid w:val="001C64F1"/>
    <w:rsid w:val="001D125E"/>
    <w:rsid w:val="00200EF2"/>
    <w:rsid w:val="00203532"/>
    <w:rsid w:val="0024415A"/>
    <w:rsid w:val="00252F5C"/>
    <w:rsid w:val="002533BC"/>
    <w:rsid w:val="00283364"/>
    <w:rsid w:val="002A6975"/>
    <w:rsid w:val="002E5A84"/>
    <w:rsid w:val="0030510F"/>
    <w:rsid w:val="00305C4D"/>
    <w:rsid w:val="00352153"/>
    <w:rsid w:val="0038666B"/>
    <w:rsid w:val="00397A75"/>
    <w:rsid w:val="003B5B08"/>
    <w:rsid w:val="003B67BC"/>
    <w:rsid w:val="00401EC7"/>
    <w:rsid w:val="004123FF"/>
    <w:rsid w:val="004166CA"/>
    <w:rsid w:val="00446EA9"/>
    <w:rsid w:val="004474B0"/>
    <w:rsid w:val="00462EBD"/>
    <w:rsid w:val="00485E8F"/>
    <w:rsid w:val="00492249"/>
    <w:rsid w:val="004B1CBB"/>
    <w:rsid w:val="004C5834"/>
    <w:rsid w:val="004E2667"/>
    <w:rsid w:val="004F0565"/>
    <w:rsid w:val="004F65F3"/>
    <w:rsid w:val="00556461"/>
    <w:rsid w:val="005615FF"/>
    <w:rsid w:val="00566E01"/>
    <w:rsid w:val="00576F47"/>
    <w:rsid w:val="00583190"/>
    <w:rsid w:val="00593CC8"/>
    <w:rsid w:val="005943DD"/>
    <w:rsid w:val="005979FD"/>
    <w:rsid w:val="005A1911"/>
    <w:rsid w:val="005A5EB0"/>
    <w:rsid w:val="005B30A6"/>
    <w:rsid w:val="005C1314"/>
    <w:rsid w:val="005C5098"/>
    <w:rsid w:val="005D0DEB"/>
    <w:rsid w:val="00634E26"/>
    <w:rsid w:val="006424FA"/>
    <w:rsid w:val="006558BD"/>
    <w:rsid w:val="0069438C"/>
    <w:rsid w:val="006A0456"/>
    <w:rsid w:val="00705A85"/>
    <w:rsid w:val="00720C44"/>
    <w:rsid w:val="00725FE4"/>
    <w:rsid w:val="00746719"/>
    <w:rsid w:val="00766F42"/>
    <w:rsid w:val="00777558"/>
    <w:rsid w:val="00793B29"/>
    <w:rsid w:val="007B2C9D"/>
    <w:rsid w:val="007F16F3"/>
    <w:rsid w:val="008063F2"/>
    <w:rsid w:val="008568C0"/>
    <w:rsid w:val="008B7EE5"/>
    <w:rsid w:val="008C68C5"/>
    <w:rsid w:val="00926D24"/>
    <w:rsid w:val="00926ED7"/>
    <w:rsid w:val="00933D36"/>
    <w:rsid w:val="00965F23"/>
    <w:rsid w:val="0097111D"/>
    <w:rsid w:val="009A6D7C"/>
    <w:rsid w:val="009B252C"/>
    <w:rsid w:val="009C12AF"/>
    <w:rsid w:val="009C1FD0"/>
    <w:rsid w:val="009C73A1"/>
    <w:rsid w:val="009D4BD8"/>
    <w:rsid w:val="009E01FB"/>
    <w:rsid w:val="009E04F7"/>
    <w:rsid w:val="009E36ED"/>
    <w:rsid w:val="00A03D23"/>
    <w:rsid w:val="00A3796F"/>
    <w:rsid w:val="00A76C9C"/>
    <w:rsid w:val="00AB1F10"/>
    <w:rsid w:val="00AB73FB"/>
    <w:rsid w:val="00AC1328"/>
    <w:rsid w:val="00AF2672"/>
    <w:rsid w:val="00B04D07"/>
    <w:rsid w:val="00B20EC3"/>
    <w:rsid w:val="00B37E09"/>
    <w:rsid w:val="00BA4BC7"/>
    <w:rsid w:val="00BE7EC7"/>
    <w:rsid w:val="00C260E0"/>
    <w:rsid w:val="00C34C90"/>
    <w:rsid w:val="00C6679B"/>
    <w:rsid w:val="00CC3F1C"/>
    <w:rsid w:val="00CE3ACE"/>
    <w:rsid w:val="00CF79E7"/>
    <w:rsid w:val="00D3755D"/>
    <w:rsid w:val="00D40570"/>
    <w:rsid w:val="00D47BC7"/>
    <w:rsid w:val="00D522F5"/>
    <w:rsid w:val="00D57190"/>
    <w:rsid w:val="00D65FE1"/>
    <w:rsid w:val="00D74780"/>
    <w:rsid w:val="00D750C9"/>
    <w:rsid w:val="00D80BCB"/>
    <w:rsid w:val="00D85371"/>
    <w:rsid w:val="00D8746B"/>
    <w:rsid w:val="00D9505B"/>
    <w:rsid w:val="00D96C91"/>
    <w:rsid w:val="00DA7488"/>
    <w:rsid w:val="00DC31C8"/>
    <w:rsid w:val="00E1572B"/>
    <w:rsid w:val="00E16D5B"/>
    <w:rsid w:val="00E25572"/>
    <w:rsid w:val="00E27830"/>
    <w:rsid w:val="00E45294"/>
    <w:rsid w:val="00E50928"/>
    <w:rsid w:val="00F03B21"/>
    <w:rsid w:val="00F05922"/>
    <w:rsid w:val="00F441A8"/>
    <w:rsid w:val="00F75521"/>
    <w:rsid w:val="00F76039"/>
    <w:rsid w:val="00F96F54"/>
    <w:rsid w:val="00FE7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46232"/>
  <w15:chartTrackingRefBased/>
  <w15:docId w15:val="{5BCAA8DF-FD3F-4CF9-AFC0-442B3E25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63F2"/>
    <w:pPr>
      <w:jc w:val="both"/>
    </w:pPr>
    <w:rPr>
      <w:rFonts w:ascii="CG Times" w:hAnsi="CG Times"/>
      <w:sz w:val="24"/>
    </w:rPr>
  </w:style>
  <w:style w:type="paragraph" w:styleId="Kop1">
    <w:name w:val="heading 1"/>
    <w:basedOn w:val="Standaard"/>
    <w:next w:val="Standaard"/>
    <w:link w:val="Kop1Char"/>
    <w:uiPriority w:val="9"/>
    <w:qFormat/>
    <w:rsid w:val="00A76C9C"/>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063F2"/>
    <w:pPr>
      <w:tabs>
        <w:tab w:val="center" w:pos="4536"/>
        <w:tab w:val="right" w:pos="9072"/>
      </w:tabs>
    </w:pPr>
  </w:style>
  <w:style w:type="character" w:styleId="Paginanummer">
    <w:name w:val="page number"/>
    <w:basedOn w:val="Standaardalinea-lettertype"/>
    <w:rsid w:val="008063F2"/>
  </w:style>
  <w:style w:type="paragraph" w:styleId="Voettekst">
    <w:name w:val="footer"/>
    <w:basedOn w:val="Standaard"/>
    <w:rsid w:val="008063F2"/>
    <w:pPr>
      <w:tabs>
        <w:tab w:val="center" w:pos="4536"/>
        <w:tab w:val="right" w:pos="9072"/>
      </w:tabs>
    </w:pPr>
  </w:style>
  <w:style w:type="character" w:styleId="Hyperlink">
    <w:name w:val="Hyperlink"/>
    <w:basedOn w:val="Standaardalinea-lettertype"/>
    <w:rsid w:val="008063F2"/>
    <w:rPr>
      <w:noProof w:val="0"/>
      <w:color w:val="0000FF"/>
      <w:u w:val="single"/>
      <w:lang w:val="nl-NL"/>
    </w:rPr>
  </w:style>
  <w:style w:type="paragraph" w:customStyle="1" w:styleId="AutoCorrectie">
    <w:name w:val="AutoCorrectie"/>
    <w:rsid w:val="008063F2"/>
  </w:style>
  <w:style w:type="paragraph" w:styleId="Titel">
    <w:name w:val="Title"/>
    <w:basedOn w:val="Standaard"/>
    <w:qFormat/>
    <w:rsid w:val="008063F2"/>
    <w:pPr>
      <w:jc w:val="center"/>
    </w:pPr>
    <w:rPr>
      <w:b/>
    </w:rPr>
  </w:style>
  <w:style w:type="character" w:styleId="GevolgdeHyperlink">
    <w:name w:val="FollowedHyperlink"/>
    <w:basedOn w:val="Standaardalinea-lettertype"/>
    <w:rsid w:val="008063F2"/>
    <w:rPr>
      <w:color w:val="800080"/>
      <w:u w:val="single"/>
    </w:rPr>
  </w:style>
  <w:style w:type="character" w:customStyle="1" w:styleId="Kop1Char">
    <w:name w:val="Kop 1 Char"/>
    <w:basedOn w:val="Standaardalinea-lettertype"/>
    <w:link w:val="Kop1"/>
    <w:uiPriority w:val="9"/>
    <w:rsid w:val="00A76C9C"/>
    <w:rPr>
      <w:rFonts w:asciiTheme="majorHAnsi" w:eastAsiaTheme="majorEastAsia" w:hAnsiTheme="majorHAnsi" w:cstheme="majorBidi"/>
      <w:b/>
      <w:bCs/>
      <w:color w:val="365F91" w:themeColor="accent1" w:themeShade="BF"/>
      <w:sz w:val="28"/>
      <w:szCs w:val="28"/>
      <w:lang w:eastAsia="en-US"/>
    </w:rPr>
  </w:style>
  <w:style w:type="character" w:customStyle="1" w:styleId="KoptekstChar">
    <w:name w:val="Koptekst Char"/>
    <w:basedOn w:val="Standaardalinea-lettertype"/>
    <w:link w:val="Koptekst"/>
    <w:rsid w:val="00A76C9C"/>
    <w:rPr>
      <w:rFonts w:ascii="CG Times" w:hAnsi="CG Times"/>
      <w:sz w:val="24"/>
    </w:rPr>
  </w:style>
  <w:style w:type="paragraph" w:styleId="Lijstalinea">
    <w:name w:val="List Paragraph"/>
    <w:basedOn w:val="Standaard"/>
    <w:uiPriority w:val="34"/>
    <w:qFormat/>
    <w:rsid w:val="000E6D1E"/>
    <w:pPr>
      <w:ind w:left="720"/>
      <w:contextualSpacing/>
    </w:pPr>
  </w:style>
  <w:style w:type="paragraph" w:styleId="Ballontekst">
    <w:name w:val="Balloon Text"/>
    <w:basedOn w:val="Standaard"/>
    <w:link w:val="BallontekstChar"/>
    <w:uiPriority w:val="99"/>
    <w:semiHidden/>
    <w:unhideWhenUsed/>
    <w:rsid w:val="00D571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7190"/>
    <w:rPr>
      <w:rFonts w:ascii="Segoe UI" w:hAnsi="Segoe UI" w:cs="Segoe UI"/>
      <w:sz w:val="18"/>
      <w:szCs w:val="18"/>
    </w:rPr>
  </w:style>
  <w:style w:type="paragraph" w:styleId="Plattetekst">
    <w:name w:val="Body Text"/>
    <w:basedOn w:val="Standaard"/>
    <w:link w:val="PlattetekstChar"/>
    <w:uiPriority w:val="99"/>
    <w:semiHidden/>
    <w:unhideWhenUsed/>
    <w:rsid w:val="00766F42"/>
    <w:pPr>
      <w:jc w:val="left"/>
    </w:pPr>
    <w:rPr>
      <w:rFonts w:ascii="Times New Roman" w:hAnsi="Times New Roman"/>
      <w:sz w:val="18"/>
    </w:rPr>
  </w:style>
  <w:style w:type="character" w:customStyle="1" w:styleId="PlattetekstChar">
    <w:name w:val="Platte tekst Char"/>
    <w:basedOn w:val="Standaardalinea-lettertype"/>
    <w:link w:val="Plattetekst"/>
    <w:uiPriority w:val="99"/>
    <w:semiHidden/>
    <w:rsid w:val="00766F42"/>
    <w:rPr>
      <w:sz w:val="18"/>
    </w:rPr>
  </w:style>
  <w:style w:type="paragraph" w:styleId="Tekstzonderopmaak">
    <w:name w:val="Plain Text"/>
    <w:basedOn w:val="Standaard"/>
    <w:link w:val="TekstzonderopmaakChar"/>
    <w:rsid w:val="001C64F1"/>
    <w:pPr>
      <w:jc w:val="left"/>
    </w:pPr>
    <w:rPr>
      <w:rFonts w:ascii="Courier New" w:hAnsi="Courier New" w:cs="Courier New"/>
      <w:sz w:val="20"/>
    </w:rPr>
  </w:style>
  <w:style w:type="character" w:customStyle="1" w:styleId="TekstzonderopmaakChar">
    <w:name w:val="Tekst zonder opmaak Char"/>
    <w:basedOn w:val="Standaardalinea-lettertype"/>
    <w:link w:val="Tekstzonderopmaak"/>
    <w:rsid w:val="001C64F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8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richtsnoeren-beveiliging-van-persoonsgegevens-20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A893-EE82-4422-9B00-7116226A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4040</Words>
  <Characters>26010</Characters>
  <Application>Microsoft Office Word</Application>
  <DocSecurity>4</DocSecurity>
  <Lines>216</Lines>
  <Paragraphs>59</Paragraphs>
  <ScaleCrop>false</ScaleCrop>
  <HeadingPairs>
    <vt:vector size="2" baseType="variant">
      <vt:variant>
        <vt:lpstr>Titel</vt:lpstr>
      </vt:variant>
      <vt:variant>
        <vt:i4>1</vt:i4>
      </vt:variant>
    </vt:vector>
  </HeadingPairs>
  <TitlesOfParts>
    <vt:vector size="1" baseType="lpstr">
      <vt:lpstr>mr</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Joop van Zijl</dc:creator>
  <cp:keywords/>
  <dc:description/>
  <cp:lastModifiedBy>Rob van der Plas</cp:lastModifiedBy>
  <cp:revision>2</cp:revision>
  <cp:lastPrinted>2017-11-02T10:52:00Z</cp:lastPrinted>
  <dcterms:created xsi:type="dcterms:W3CDTF">2018-05-24T11:59:00Z</dcterms:created>
  <dcterms:modified xsi:type="dcterms:W3CDTF">2018-05-24T11:59:00Z</dcterms:modified>
</cp:coreProperties>
</file>